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42" w:firstLineChars="349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枣庄骐骥公交客运有限公司</w:t>
      </w: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2019年度公交补贴绩效评价报告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textAlignment w:val="bottom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一、项目概况：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公共交通是城市经济社会全面、协调发展的重要基础，是解决人民群众交通出行的民生工程。山亭区城市公交主要承担山亭城区和农村居民日常公共交通出行，目前已做到全区行政村全覆盖。公司的经营既体现着自身的经济效益性，又具有社会的公益性，承担着政府的社会职能，必须赋予科学、合理的财政补偿机制才能维系城市公交企业的持续健康发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2019年政策性亏损包括：2017年之前有</w:t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辆车，每年每车补助5万元，2017年新增24辆新能源纯电动公交车、2018年9月新增新能源纯电动车20部，每年每车补助6万元，共计每年424万元。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项目资金投入情况分析：2019年收到政府运营补助424万元，节能减排资金120.68万元。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项目资金执行情况分析：2019年收到政府运营补助资金424万元，节能减排资金120.68万元，全部为区本级财政统筹资金拨款。城市公交运营补助是政府用于支持城市公交事业发展的专项资金，我公司认真做了专项资金的监管、使用，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（1）公司加强日常财务管理，落实相关资金管理办法，明确资金分配方法，项目用款财务管理及会计核算制度健全。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（2）根据年初区财政部门核定的预算总额，按计划向区财政部门提出用款申请，经区财政部门审核批准后拨付资金至本单位专户。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（3）执行了大宗物资招标采购制度。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textAlignment w:val="bottom"/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二、总体绩效目标完成情况分析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（1）项目内容及执行情况：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2019年，骐骥公交在区交通运输局党委的正确领导下，在区财政的大力支持下，紧紧围绕年度工作目标任务，坚持科技创新发展理念，强化民主管理和内部考核管理工作，广泛开展生产经营活动、安全管理活动、争先创优活动和文明创建活动，企业现代化管理发展不断深入，公司规章制度、工作标准、操作流程进一步完善，公交线路服务区域不断拓展、运营服务质量不断提高，全员服务意识、风险意识不断加强，两个文明建设均取得了预期的成效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2019年公交各项目标任务完成情况良好，运营车辆79辆（公交班线车68辆、定制公交8辆、汽车租赁3辆），其中，燃油车3辆，CNG天然气公交车21辆，纯电动公交车55辆；城市公交线路24条，运营线路总长568公里，其中公交班线568公里，日行驶里程0.73万公里，日发班次359班，日均客流量0.55万人次。公交拥有公交枢纽站1处，公交换乘站7处，首末站8处，候车站（点）399处（候车亭314处）。至2019年12月，城市公交职工总数113人。复新站点棚758个，购置洒水车1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/>
        <w:jc w:val="both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主要经济指标完成情况：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/>
        <w:jc w:val="both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2019年实现营业收入619.46万元，账面亏损26.33万元，工资总额472万元，缴纳税金14万元，总成本支出约1329.02万元，运行里程367.7万公里，公交客流量190.98万人次。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2019年主要管理目标完成情况：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（1）城区公交班线服务时间为早班发班5:40，晚班发班19:05；发班频率高峰时上限6-8分钟，平峰时9-12分钟以内，18:30以后发班间隔12-15分钟；城乡公交早班发班6:00，晚班18:30，换乘时间上限在30分钟以内。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（2）积极应对阶段性、时段性客流需求，做好了上下班、上下学高峰时段的运力临时调配；做好了元旦、春节、五一、十一等临时运力安排的组织实施。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both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（3）加强制度化、规范化建设：“组织开展乘车暗访”、“班子成员每月上路上线检查”、“分公司月度经营管理绩效考核等制度”，使公交管理制度体系不断完善。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4）抓好企业党建工作，组织开展工青妇女条线工作和综合治理工作，促进公交和谐发展。年内通过全面落实管党责任制，强化了党建组织管理工作；通过落实党风廉政建设责任制，确保党风廉政建设工作取得实效。通过开展形式多样的群团工作，2019年实现无集体上访事件发生，无刑事案件、治安案件、盗窃案件发生，无火灾、爆炸事故发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5）加强机务管理，为顺利完成生产任务做好后勤保障。年内完成机务管理工作771台次，二级保养139台次，参加公安检测86台次，加强对天然气车辆气瓶系统的检查工作，做好天然气车辆安全阀年度检测工作，完成了21辆车到期气瓶的年审工作，确保了CNG车辆的安全运行；加强车辆机务台账的管理，建立车辆一车一档的电子档案。健全车辆机务管理制度，确保车辆机务安全。</w:t>
      </w:r>
    </w:p>
    <w:p>
      <w:pPr>
        <w:spacing w:line="600" w:lineRule="exact"/>
        <w:ind w:firstLine="640" w:firstLineChars="200"/>
        <w:outlineLvl w:val="0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三、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绩效目标完成情况分析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1、</w:t>
      </w:r>
      <w:r>
        <w:rPr>
          <w:rFonts w:hint="eastAsia" w:ascii="华文楷体" w:hAnsi="华文楷体" w:eastAsia="华文楷体" w:cs="华文楷体"/>
          <w:bCs/>
          <w:sz w:val="32"/>
          <w:szCs w:val="32"/>
          <w:lang w:val="en-US" w:eastAsia="zh-CN"/>
        </w:rPr>
        <w:t>项目总目标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：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建立适应城市功能结构、满足市民出行的公交线网;提高市民公交出行率，缓解城市拥堵，构建便捷、安全、低碳公交服务体系。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outlineLvl w:val="0"/>
        <w:rPr>
          <w:rFonts w:hint="eastAsia" w:ascii="华文楷体" w:hAnsi="华文楷体" w:eastAsia="华文楷体" w:cs="华文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bCs/>
          <w:sz w:val="32"/>
          <w:szCs w:val="32"/>
          <w:lang w:val="en-US" w:eastAsia="zh-CN"/>
        </w:rPr>
        <w:t>、年度绩效目标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outlineLvl w:val="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公交线网结构合理，满足市民公交出行需求，公交出勤率35%，客流量较往年上升20%，市民满意率95%以上。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outlineLvl w:val="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评价结果：申报的财政专项资金绩效目标共包括四个方面：一是投入目标，主要是资金投入使用；二是产出目标，主要是企业经营收入、客流量、客运周转量等方面完成目标任务；三是效果目标，主要是在财政专项资金扶持下通过企业自身努力，企业经营效果目标任务；四是影响力指标，主要是财政资金用于公交事业发展，公交企业产生的社会效益、乘客满意度。</w:t>
      </w:r>
    </w:p>
    <w:p>
      <w:pPr>
        <w:spacing w:line="600" w:lineRule="exact"/>
        <w:ind w:firstLine="640" w:firstLineChars="200"/>
        <w:outlineLvl w:val="0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四、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产出指标完成情况分析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bCs/>
          <w:sz w:val="32"/>
          <w:szCs w:val="32"/>
        </w:rPr>
      </w:pPr>
    </w:p>
    <w:tbl>
      <w:tblPr>
        <w:tblStyle w:val="3"/>
        <w:tblW w:w="152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00"/>
        <w:gridCol w:w="703"/>
        <w:gridCol w:w="661"/>
        <w:gridCol w:w="232"/>
        <w:gridCol w:w="1742"/>
        <w:gridCol w:w="276"/>
        <w:gridCol w:w="2519"/>
        <w:gridCol w:w="2242"/>
        <w:gridCol w:w="1356"/>
        <w:gridCol w:w="2113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495" w:type="dxa"/>
          <w:wAfter w:w="3023" w:type="dxa"/>
          <w:trHeight w:val="559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年度绩效指标</w:t>
            </w: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一级指标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spacing w:line="240" w:lineRule="exact"/>
              <w:ind w:right="-6441" w:rightChars="-3067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二级指标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指标内容</w:t>
            </w:r>
          </w:p>
        </w:tc>
        <w:tc>
          <w:tcPr>
            <w:tcW w:w="22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指标值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495" w:type="dxa"/>
          <w:wAfter w:w="3023" w:type="dxa"/>
          <w:trHeight w:val="428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61" w:type="dxa"/>
            <w:vMerge w:val="restart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产出指标</w:t>
            </w:r>
          </w:p>
        </w:tc>
        <w:tc>
          <w:tcPr>
            <w:tcW w:w="1974" w:type="dxa"/>
            <w:gridSpan w:val="2"/>
            <w:vMerge w:val="restart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数量指标</w:t>
            </w:r>
          </w:p>
        </w:tc>
        <w:tc>
          <w:tcPr>
            <w:tcW w:w="2795" w:type="dxa"/>
            <w:gridSpan w:val="2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公交车数量</w:t>
            </w:r>
          </w:p>
        </w:tc>
        <w:tc>
          <w:tcPr>
            <w:tcW w:w="2242" w:type="dxa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76</w:t>
            </w: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495" w:type="dxa"/>
          <w:wAfter w:w="3023" w:type="dxa"/>
          <w:trHeight w:val="394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95" w:type="dxa"/>
            <w:gridSpan w:val="2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高峰时段车次完成率</w:t>
            </w:r>
          </w:p>
        </w:tc>
        <w:tc>
          <w:tcPr>
            <w:tcW w:w="2242" w:type="dxa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%</w:t>
            </w: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495" w:type="dxa"/>
          <w:wAfter w:w="3023" w:type="dxa"/>
          <w:trHeight w:val="394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95" w:type="dxa"/>
            <w:gridSpan w:val="2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2015年1月1日后购买上牌新能源公交车年运营里程</w:t>
            </w:r>
          </w:p>
        </w:tc>
        <w:tc>
          <w:tcPr>
            <w:tcW w:w="2242" w:type="dxa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≥30000公里</w:t>
            </w: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495" w:type="dxa"/>
          <w:wAfter w:w="3023" w:type="dxa"/>
          <w:trHeight w:val="394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95" w:type="dxa"/>
            <w:gridSpan w:val="2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不足一年的新增新能源公交车月运营里程</w:t>
            </w:r>
          </w:p>
        </w:tc>
        <w:tc>
          <w:tcPr>
            <w:tcW w:w="2242" w:type="dxa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≥2500公里</w:t>
            </w: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495" w:type="dxa"/>
          <w:wAfter w:w="3023" w:type="dxa"/>
          <w:trHeight w:val="394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95" w:type="dxa"/>
            <w:gridSpan w:val="2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新能源公交车辅助设施建设（如充电桩、车辆维修设备）</w:t>
            </w:r>
          </w:p>
        </w:tc>
        <w:tc>
          <w:tcPr>
            <w:tcW w:w="2242" w:type="dxa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辅助设施配备齐全</w:t>
            </w: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495" w:type="dxa"/>
          <w:wAfter w:w="3023" w:type="dxa"/>
          <w:trHeight w:val="90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质量指标</w:t>
            </w:r>
          </w:p>
        </w:tc>
        <w:tc>
          <w:tcPr>
            <w:tcW w:w="2795" w:type="dxa"/>
            <w:gridSpan w:val="2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纳入工信部“新能源汽车推广应用工程推荐车型目录”内车型占比</w:t>
            </w:r>
          </w:p>
        </w:tc>
        <w:tc>
          <w:tcPr>
            <w:tcW w:w="2242" w:type="dxa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0%</w:t>
            </w: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495" w:type="dxa"/>
          <w:wAfter w:w="3023" w:type="dxa"/>
          <w:trHeight w:val="354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95" w:type="dxa"/>
            <w:gridSpan w:val="2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新能源汽车质量保障体系健全性</w:t>
            </w:r>
          </w:p>
        </w:tc>
        <w:tc>
          <w:tcPr>
            <w:tcW w:w="2242" w:type="dxa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健全</w:t>
            </w: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495" w:type="dxa"/>
          <w:wAfter w:w="3023" w:type="dxa"/>
          <w:trHeight w:val="354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95" w:type="dxa"/>
            <w:gridSpan w:val="2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新能源公交车辅助设施质量合格率</w:t>
            </w:r>
          </w:p>
        </w:tc>
        <w:tc>
          <w:tcPr>
            <w:tcW w:w="2242" w:type="dxa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100%</w:t>
            </w: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495" w:type="dxa"/>
          <w:wAfter w:w="3023" w:type="dxa"/>
          <w:trHeight w:val="517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成本指标</w:t>
            </w:r>
          </w:p>
        </w:tc>
        <w:tc>
          <w:tcPr>
            <w:tcW w:w="2795" w:type="dxa"/>
            <w:gridSpan w:val="2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新能源公交车运营区级与省级专项补助合计金额</w:t>
            </w:r>
          </w:p>
        </w:tc>
        <w:tc>
          <w:tcPr>
            <w:tcW w:w="2242" w:type="dxa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424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万元</w:t>
            </w: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495" w:type="dxa"/>
          <w:wAfter w:w="3023" w:type="dxa"/>
          <w:trHeight w:val="394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社会效益指标</w:t>
            </w:r>
          </w:p>
        </w:tc>
        <w:tc>
          <w:tcPr>
            <w:tcW w:w="2795" w:type="dxa"/>
            <w:gridSpan w:val="2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带动社会公众节能减排意识</w:t>
            </w:r>
          </w:p>
        </w:tc>
        <w:tc>
          <w:tcPr>
            <w:tcW w:w="2242" w:type="dxa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有效提高</w:t>
            </w: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495" w:type="dxa"/>
          <w:wAfter w:w="3023" w:type="dxa"/>
          <w:trHeight w:val="359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95" w:type="dxa"/>
            <w:gridSpan w:val="2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准班准点率</w:t>
            </w:r>
          </w:p>
        </w:tc>
        <w:tc>
          <w:tcPr>
            <w:tcW w:w="2242" w:type="dxa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96%</w:t>
            </w: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495" w:type="dxa"/>
          <w:wAfter w:w="3023" w:type="dxa"/>
          <w:trHeight w:val="90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95" w:type="dxa"/>
            <w:gridSpan w:val="2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线路设计的合理性</w:t>
            </w:r>
          </w:p>
        </w:tc>
        <w:tc>
          <w:tcPr>
            <w:tcW w:w="2242" w:type="dxa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合理</w:t>
            </w: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495" w:type="dxa"/>
          <w:wAfter w:w="3023" w:type="dxa"/>
          <w:trHeight w:val="359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95" w:type="dxa"/>
            <w:gridSpan w:val="2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计划班次完成率</w:t>
            </w:r>
          </w:p>
        </w:tc>
        <w:tc>
          <w:tcPr>
            <w:tcW w:w="2242" w:type="dxa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97%</w:t>
            </w: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495" w:type="dxa"/>
          <w:wAfter w:w="3023" w:type="dxa"/>
          <w:trHeight w:val="359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生态效益指标</w:t>
            </w:r>
          </w:p>
        </w:tc>
        <w:tc>
          <w:tcPr>
            <w:tcW w:w="2795" w:type="dxa"/>
            <w:gridSpan w:val="2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城市公交对空气质量的改善</w:t>
            </w:r>
          </w:p>
        </w:tc>
        <w:tc>
          <w:tcPr>
            <w:tcW w:w="2242" w:type="dxa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改善有效</w:t>
            </w: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495" w:type="dxa"/>
          <w:wAfter w:w="3023" w:type="dxa"/>
          <w:trHeight w:val="409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95" w:type="dxa"/>
            <w:gridSpan w:val="2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城市公交对周边清洁度的改善</w:t>
            </w:r>
          </w:p>
        </w:tc>
        <w:tc>
          <w:tcPr>
            <w:tcW w:w="2242" w:type="dxa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改善有效</w:t>
            </w: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495" w:type="dxa"/>
          <w:wAfter w:w="3023" w:type="dxa"/>
          <w:trHeight w:val="1149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可持续影响指标</w:t>
            </w:r>
          </w:p>
        </w:tc>
        <w:tc>
          <w:tcPr>
            <w:tcW w:w="2795" w:type="dxa"/>
            <w:gridSpan w:val="2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对地区经济社会节能减排的影响</w:t>
            </w:r>
          </w:p>
        </w:tc>
        <w:tc>
          <w:tcPr>
            <w:tcW w:w="2242" w:type="dxa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持续有效</w:t>
            </w: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495" w:type="dxa"/>
          <w:wAfter w:w="3023" w:type="dxa"/>
          <w:trHeight w:val="651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2795" w:type="dxa"/>
            <w:gridSpan w:val="2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建立城市公交成本票价制度</w:t>
            </w:r>
          </w:p>
        </w:tc>
        <w:tc>
          <w:tcPr>
            <w:tcW w:w="2242" w:type="dxa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已建立</w:t>
            </w: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495" w:type="dxa"/>
          <w:wAfter w:w="3023" w:type="dxa"/>
          <w:trHeight w:val="824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2795" w:type="dxa"/>
            <w:gridSpan w:val="2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新能源汽车补贴对新能源汽车推广的促进性</w:t>
            </w:r>
          </w:p>
        </w:tc>
        <w:tc>
          <w:tcPr>
            <w:tcW w:w="2242" w:type="dxa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持续有效</w:t>
            </w: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495" w:type="dxa"/>
          <w:wAfter w:w="3023" w:type="dxa"/>
          <w:trHeight w:val="651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2795" w:type="dxa"/>
            <w:gridSpan w:val="2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新能源汽车补贴对新能源产业发展的支持力</w:t>
            </w:r>
          </w:p>
        </w:tc>
        <w:tc>
          <w:tcPr>
            <w:tcW w:w="2242" w:type="dxa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持续有效</w:t>
            </w: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495" w:type="dxa"/>
          <w:wAfter w:w="3023" w:type="dxa"/>
          <w:trHeight w:val="651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满意度指标</w:t>
            </w:r>
          </w:p>
        </w:tc>
        <w:tc>
          <w:tcPr>
            <w:tcW w:w="2795" w:type="dxa"/>
            <w:gridSpan w:val="2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社会公众满意度</w:t>
            </w:r>
          </w:p>
        </w:tc>
        <w:tc>
          <w:tcPr>
            <w:tcW w:w="2242" w:type="dxa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≥95%</w:t>
            </w: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495" w:type="dxa"/>
          <w:wAfter w:w="3023" w:type="dxa"/>
          <w:trHeight w:val="651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2795" w:type="dxa"/>
            <w:gridSpan w:val="2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公交车运营企业满意度</w:t>
            </w:r>
          </w:p>
        </w:tc>
        <w:tc>
          <w:tcPr>
            <w:tcW w:w="2242" w:type="dxa"/>
            <w:vAlign w:val="bottom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≥95%</w:t>
            </w: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8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需更换站点棚</w:t>
            </w:r>
          </w:p>
        </w:tc>
        <w:tc>
          <w:tcPr>
            <w:tcW w:w="8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站台清洗运水车</w:t>
            </w:r>
          </w:p>
        </w:tc>
        <w:tc>
          <w:tcPr>
            <w:tcW w:w="8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站点棚设施质量合格率</w:t>
            </w:r>
          </w:p>
        </w:tc>
        <w:tc>
          <w:tcPr>
            <w:tcW w:w="8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补助资金到位及时率</w:t>
            </w:r>
          </w:p>
        </w:tc>
        <w:tc>
          <w:tcPr>
            <w:tcW w:w="8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专项补助合计金额</w:t>
            </w:r>
          </w:p>
        </w:tc>
        <w:tc>
          <w:tcPr>
            <w:tcW w:w="8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20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站点棚间距近，为乘客等车带来方便</w:t>
            </w:r>
          </w:p>
        </w:tc>
        <w:tc>
          <w:tcPr>
            <w:tcW w:w="823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增加了乘客乘车的概率，减少私家车的使用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站点棚刷漆对站点棚美观整洁的影响</w:t>
            </w:r>
          </w:p>
        </w:tc>
        <w:tc>
          <w:tcPr>
            <w:tcW w:w="82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有所提高，使站点棚整洁、美观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参与区容整治，共创文明家园的影响</w:t>
            </w:r>
          </w:p>
        </w:tc>
        <w:tc>
          <w:tcPr>
            <w:tcW w:w="8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有所提高，提高了区内环境卫生卫生，使城区美观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对周边清洁度的改善</w:t>
            </w:r>
          </w:p>
        </w:tc>
        <w:tc>
          <w:tcPr>
            <w:tcW w:w="8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改善有效，使周边环境保持干净整洁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清洗车带来的站点棚清洁效果</w:t>
            </w:r>
          </w:p>
        </w:tc>
        <w:tc>
          <w:tcPr>
            <w:tcW w:w="82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保持清洁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拉动公司的收入</w:t>
            </w:r>
          </w:p>
        </w:tc>
        <w:tc>
          <w:tcPr>
            <w:tcW w:w="82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收入有所提高</w:t>
            </w:r>
          </w:p>
        </w:tc>
        <w:tc>
          <w:tcPr>
            <w:tcW w:w="9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为乘客等车带来方便</w:t>
            </w:r>
          </w:p>
        </w:tc>
        <w:tc>
          <w:tcPr>
            <w:tcW w:w="823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较少私家车的使用，减少二氧化碳的排放，清洁空气</w:t>
            </w:r>
          </w:p>
        </w:tc>
        <w:tc>
          <w:tcPr>
            <w:tcW w:w="9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823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95%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五、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评价结果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2019年在党和各级政府的关心、指导下，骐骥公交公司齐心协力，不忘初心、牢记使命，为全区人民提供安全、方便、准点、快捷的乘车条件，做到了全年收入大幅度增长和服务投诉率低、乘客满意度高双赢的局面。“打铁必须自身硬”，骐骥公交不断加强对驾驶员的安全管理，提高驾驶人员的安全意识，保障乘客和驾驶人员的安全管理；科学合理制定的薪酬一线倾斜管理制度，提升驾驶人员工作热情；持续完善财务核算和监督管理制度，厉行节约，反对浪费；执行严格的项目监督管理制度，确保每一分钱花到实处。对公司综合考核，综合得分88分，达到了预期的效果。</w:t>
      </w:r>
      <w:bookmarkStart w:id="0" w:name="_GoBack"/>
      <w:bookmarkEnd w:id="0"/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六、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存在的问题及改进举措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信息公开不够透明，公交补贴政策社会知晓度不高，大部分市民及相关部门人员不了解资金的申报、补贴流程和分配结果。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、高峰时段乘车矛盾较为突出，市民意见较大，一是学校开学、放学高峰时段道路拥挤现象频发，公交优先通行得不到保障，班次时有延误；二是个别线路高峰时段运力投放仍显不足，公司已制定相关运行计划，保障线路合理有效运行。</w:t>
      </w:r>
    </w:p>
    <w:p>
      <w:pPr>
        <w:spacing w:line="600" w:lineRule="exact"/>
        <w:ind w:firstLine="1280" w:firstLineChars="4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spacing w:line="600" w:lineRule="exact"/>
        <w:ind w:firstLine="1280" w:firstLineChars="4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/>
        <w:jc w:val="both"/>
        <w:textAlignment w:val="bottom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/>
        <w:jc w:val="both"/>
        <w:textAlignment w:val="bottom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　　　　　　　　　　　　枣庄骐骥公交客运有限公司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bottom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　　　　　　　　　　　　　　　　　2020年10月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bottom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34985"/>
    <w:rsid w:val="03FA4150"/>
    <w:rsid w:val="126A0157"/>
    <w:rsid w:val="16A35D93"/>
    <w:rsid w:val="24E72942"/>
    <w:rsid w:val="285D77A7"/>
    <w:rsid w:val="29692C52"/>
    <w:rsid w:val="303D47A0"/>
    <w:rsid w:val="32493DD6"/>
    <w:rsid w:val="3C234985"/>
    <w:rsid w:val="4200518E"/>
    <w:rsid w:val="47EC3FD2"/>
    <w:rsid w:val="49BE72F0"/>
    <w:rsid w:val="585A7E69"/>
    <w:rsid w:val="59085BE0"/>
    <w:rsid w:val="59960326"/>
    <w:rsid w:val="5C5753ED"/>
    <w:rsid w:val="6B527568"/>
    <w:rsid w:val="6CBF1A28"/>
    <w:rsid w:val="7AE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2020-08-27T05:56:00Z</dcterms:created>
  <dc:creator>陌</dc:creator>
  <cp:lastModifiedBy>陌</cp:lastModifiedBy>
  <dcterms:modified xsi:type="dcterms:W3CDTF">2020-10-14T01:46:40Z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