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80" w:lineRule="auto"/>
        <w:rPr>
          <w:rFonts w:hint="eastAsia" w:ascii="仿宋_GB2312" w:hAnsi="仿宋_GB2312" w:eastAsia="仿宋_GB2312" w:cs="仿宋_GB2312"/>
          <w:b/>
          <w:bCs/>
          <w:spacing w:val="-20"/>
          <w:sz w:val="44"/>
          <w:szCs w:val="44"/>
          <w:lang w:val="en-US" w:eastAsia="zh-CN"/>
        </w:rPr>
      </w:pPr>
      <w:r>
        <w:rPr>
          <w:rFonts w:hint="eastAsia" w:ascii="仿宋_GB2312" w:hAnsi="仿宋_GB2312" w:eastAsia="仿宋_GB2312" w:cs="仿宋_GB2312"/>
          <w:b/>
          <w:bCs/>
          <w:spacing w:val="-20"/>
          <w:sz w:val="44"/>
          <w:szCs w:val="44"/>
          <w:lang w:val="en-US" w:eastAsia="zh-CN"/>
        </w:rPr>
        <w:t xml:space="preserve"> </w:t>
      </w:r>
    </w:p>
    <w:p>
      <w:pPr>
        <w:widowControl/>
        <w:spacing w:before="100" w:beforeAutospacing="1" w:after="100" w:afterAutospacing="1" w:line="580" w:lineRule="exact"/>
        <w:jc w:val="center"/>
        <w:rPr>
          <w:rFonts w:ascii="仿宋_GB2312" w:hAnsi="仿宋_GB2312" w:eastAsia="仿宋_GB2312" w:cs="仿宋_GB2312"/>
          <w:b/>
          <w:bCs/>
          <w:sz w:val="44"/>
          <w:szCs w:val="44"/>
        </w:rPr>
      </w:pPr>
    </w:p>
    <w:p>
      <w:pPr>
        <w:widowControl/>
        <w:spacing w:before="100" w:beforeAutospacing="1" w:after="100" w:afterAutospacing="1" w:line="580" w:lineRule="exact"/>
        <w:jc w:val="center"/>
        <w:rPr>
          <w:rFonts w:ascii="仿宋_GB2312" w:hAnsi="仿宋_GB2312" w:eastAsia="仿宋_GB2312" w:cs="仿宋_GB2312"/>
          <w:b/>
          <w:bCs/>
          <w:sz w:val="44"/>
          <w:szCs w:val="44"/>
        </w:rPr>
      </w:pPr>
    </w:p>
    <w:p>
      <w:pPr>
        <w:widowControl/>
        <w:spacing w:before="100" w:beforeAutospacing="1" w:after="100" w:afterAutospacing="1" w:line="580" w:lineRule="exact"/>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山亭区府前东路改造提升工程</w:t>
      </w:r>
    </w:p>
    <w:p>
      <w:pPr>
        <w:widowControl/>
        <w:spacing w:before="100" w:beforeAutospacing="1" w:after="100" w:afterAutospacing="1" w:line="580" w:lineRule="exact"/>
        <w:jc w:val="center"/>
        <w:rPr>
          <w:rFonts w:hint="eastAsia" w:ascii="黑体" w:hAnsi="黑体" w:eastAsia="黑体" w:cs="黑体"/>
          <w:b/>
          <w:color w:val="000000"/>
          <w:kern w:val="0"/>
          <w:sz w:val="44"/>
          <w:szCs w:val="44"/>
        </w:rPr>
      </w:pPr>
      <w:r>
        <w:rPr>
          <w:rFonts w:hint="eastAsia" w:ascii="黑体" w:hAnsi="黑体" w:eastAsia="黑体" w:cs="黑体"/>
          <w:b/>
          <w:color w:val="000000"/>
          <w:kern w:val="0"/>
          <w:sz w:val="44"/>
          <w:szCs w:val="44"/>
        </w:rPr>
        <w:t>财政支出绩效评价报告</w:t>
      </w:r>
    </w:p>
    <w:p>
      <w:pPr>
        <w:spacing w:line="580" w:lineRule="exact"/>
        <w:jc w:val="center"/>
        <w:outlineLvl w:val="0"/>
        <w:rPr>
          <w:rFonts w:eastAsia="仿宋_GB2312"/>
          <w:b/>
          <w:color w:val="000000"/>
          <w:kern w:val="0"/>
          <w:sz w:val="36"/>
          <w:szCs w:val="36"/>
        </w:rPr>
      </w:pPr>
    </w:p>
    <w:p>
      <w:pPr>
        <w:spacing w:line="580" w:lineRule="exact"/>
        <w:jc w:val="center"/>
        <w:outlineLvl w:val="0"/>
        <w:rPr>
          <w:rFonts w:ascii="文星简黑体" w:eastAsia="文星简黑体"/>
          <w:b/>
          <w:color w:val="000000"/>
          <w:kern w:val="0"/>
          <w:sz w:val="32"/>
          <w:szCs w:val="32"/>
        </w:rPr>
      </w:pPr>
      <w:r>
        <w:rPr>
          <w:rFonts w:hint="eastAsia" w:ascii="黑体" w:hAnsi="黑体" w:eastAsia="黑体" w:cs="黑体"/>
          <w:b/>
          <w:color w:val="000000"/>
          <w:kern w:val="0"/>
          <w:sz w:val="32"/>
          <w:szCs w:val="32"/>
        </w:rPr>
        <w:t>鲁舜绩评字（201</w:t>
      </w:r>
      <w:r>
        <w:rPr>
          <w:rFonts w:hint="eastAsia" w:ascii="黑体" w:hAnsi="黑体" w:eastAsia="黑体" w:cs="黑体"/>
          <w:b/>
          <w:color w:val="000000"/>
          <w:kern w:val="0"/>
          <w:sz w:val="32"/>
          <w:szCs w:val="32"/>
          <w:lang w:val="en-US" w:eastAsia="zh-CN"/>
        </w:rPr>
        <w:t>9</w:t>
      </w:r>
      <w:r>
        <w:rPr>
          <w:rFonts w:hint="eastAsia" w:ascii="黑体" w:hAnsi="黑体" w:eastAsia="黑体" w:cs="黑体"/>
          <w:b/>
          <w:color w:val="000000"/>
          <w:kern w:val="0"/>
          <w:sz w:val="32"/>
          <w:szCs w:val="32"/>
        </w:rPr>
        <w:t>）第370100</w:t>
      </w:r>
      <w:r>
        <w:rPr>
          <w:rFonts w:hint="eastAsia" w:ascii="黑体" w:hAnsi="黑体" w:eastAsia="黑体" w:cs="黑体"/>
          <w:b/>
          <w:color w:val="000000"/>
          <w:kern w:val="0"/>
          <w:sz w:val="32"/>
          <w:szCs w:val="32"/>
          <w:lang w:val="en-US" w:eastAsia="zh-CN"/>
        </w:rPr>
        <w:t>4</w:t>
      </w:r>
      <w:r>
        <w:rPr>
          <w:rFonts w:hint="eastAsia" w:ascii="黑体" w:hAnsi="黑体" w:eastAsia="黑体" w:cs="黑体"/>
          <w:b/>
          <w:color w:val="000000"/>
          <w:kern w:val="0"/>
          <w:sz w:val="32"/>
          <w:szCs w:val="32"/>
        </w:rPr>
        <w:t>号</w:t>
      </w:r>
    </w:p>
    <w:p>
      <w:pPr>
        <w:spacing w:line="580" w:lineRule="exact"/>
        <w:jc w:val="center"/>
        <w:outlineLvl w:val="0"/>
        <w:rPr>
          <w:rFonts w:eastAsia="仿宋_GB2312"/>
          <w:color w:val="000000"/>
          <w:sz w:val="32"/>
          <w:szCs w:val="32"/>
        </w:rPr>
      </w:pPr>
      <w:r>
        <w:rPr>
          <w:rFonts w:eastAsia="仿宋_GB2312"/>
          <w:color w:val="000000"/>
          <w:sz w:val="32"/>
          <w:szCs w:val="32"/>
        </w:rPr>
        <w:t xml:space="preserve"> </w:t>
      </w:r>
    </w:p>
    <w:p>
      <w:pPr>
        <w:spacing w:line="580" w:lineRule="exact"/>
        <w:jc w:val="center"/>
        <w:outlineLvl w:val="0"/>
        <w:rPr>
          <w:rFonts w:eastAsia="仿宋_GB2312"/>
          <w:color w:val="000000"/>
          <w:sz w:val="32"/>
          <w:szCs w:val="32"/>
        </w:rPr>
      </w:pPr>
    </w:p>
    <w:p>
      <w:pPr>
        <w:spacing w:line="580" w:lineRule="exact"/>
        <w:jc w:val="center"/>
        <w:outlineLvl w:val="0"/>
        <w:rPr>
          <w:rFonts w:eastAsia="仿宋_GB2312"/>
          <w:b/>
          <w:bCs/>
          <w:color w:val="000000"/>
          <w:sz w:val="32"/>
          <w:szCs w:val="32"/>
        </w:rPr>
      </w:pPr>
    </w:p>
    <w:p>
      <w:pPr>
        <w:spacing w:line="580" w:lineRule="exact"/>
        <w:jc w:val="center"/>
        <w:outlineLvl w:val="0"/>
        <w:rPr>
          <w:rFonts w:eastAsia="仿宋_GB2312"/>
          <w:b/>
          <w:bCs/>
          <w:color w:val="000000"/>
          <w:sz w:val="32"/>
          <w:szCs w:val="32"/>
        </w:rPr>
      </w:pPr>
    </w:p>
    <w:p>
      <w:pPr>
        <w:spacing w:line="580" w:lineRule="exact"/>
        <w:ind w:firstLine="1285" w:firstLineChars="400"/>
        <w:jc w:val="left"/>
        <w:outlineLvl w:val="0"/>
        <w:rPr>
          <w:rFonts w:hint="eastAsia" w:ascii="黑体" w:hAnsi="黑体" w:eastAsia="黑体" w:cs="黑体"/>
          <w:b/>
          <w:bCs/>
          <w:color w:val="000000"/>
          <w:sz w:val="32"/>
          <w:szCs w:val="32"/>
          <w:lang w:eastAsia="zh-CN"/>
        </w:rPr>
      </w:pPr>
      <w:r>
        <w:rPr>
          <w:rFonts w:hint="eastAsia" w:ascii="黑体" w:hAnsi="黑体" w:eastAsia="黑体" w:cs="黑体"/>
          <w:b/>
          <w:color w:val="000000"/>
          <w:kern w:val="0"/>
          <w:sz w:val="32"/>
          <w:szCs w:val="32"/>
        </w:rPr>
        <w:t>委托单位：</w:t>
      </w:r>
      <w:r>
        <w:rPr>
          <w:rFonts w:hint="eastAsia" w:ascii="黑体" w:hAnsi="黑体" w:eastAsia="黑体" w:cs="黑体"/>
          <w:b/>
          <w:color w:val="000000"/>
          <w:kern w:val="0"/>
          <w:sz w:val="32"/>
          <w:szCs w:val="32"/>
          <w:lang w:eastAsia="zh-CN"/>
        </w:rPr>
        <w:t>枣庄市山亭区财政局</w:t>
      </w:r>
    </w:p>
    <w:p>
      <w:pPr>
        <w:widowControl/>
        <w:spacing w:before="100" w:beforeAutospacing="1" w:after="100" w:afterAutospacing="1" w:line="580" w:lineRule="exact"/>
        <w:ind w:firstLine="1285" w:firstLineChars="4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项目主管部门：</w:t>
      </w:r>
      <w:r>
        <w:rPr>
          <w:rFonts w:hint="eastAsia" w:ascii="黑体" w:hAnsi="黑体" w:eastAsia="黑体" w:cs="黑体"/>
          <w:b/>
          <w:color w:val="000000"/>
          <w:kern w:val="0"/>
          <w:sz w:val="32"/>
          <w:szCs w:val="32"/>
          <w:lang w:eastAsia="zh-CN"/>
        </w:rPr>
        <w:t>枣庄市山亭区住房和城乡建设局</w:t>
      </w:r>
      <w:r>
        <w:rPr>
          <w:rFonts w:hint="eastAsia" w:ascii="黑体" w:hAnsi="黑体" w:eastAsia="黑体" w:cs="黑体"/>
          <w:b/>
          <w:color w:val="000000"/>
          <w:kern w:val="0"/>
          <w:sz w:val="32"/>
          <w:szCs w:val="32"/>
        </w:rPr>
        <w:t xml:space="preserve">       </w:t>
      </w:r>
    </w:p>
    <w:p>
      <w:pPr>
        <w:widowControl/>
        <w:spacing w:line="580" w:lineRule="exact"/>
        <w:ind w:firstLine="1285" w:firstLineChars="400"/>
        <w:jc w:val="left"/>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评价机构：山东舜天信诚会计师事务所有限公司</w:t>
      </w:r>
    </w:p>
    <w:p>
      <w:pPr>
        <w:widowControl/>
        <w:spacing w:line="580" w:lineRule="exact"/>
        <w:ind w:firstLine="1124" w:firstLineChars="350"/>
        <w:jc w:val="left"/>
        <w:rPr>
          <w:rFonts w:hint="eastAsia" w:ascii="黑体" w:hAnsi="黑体" w:eastAsia="黑体" w:cs="黑体"/>
          <w:b/>
          <w:color w:val="000000"/>
          <w:kern w:val="0"/>
          <w:sz w:val="32"/>
          <w:szCs w:val="32"/>
        </w:rPr>
      </w:pPr>
    </w:p>
    <w:p>
      <w:pPr>
        <w:widowControl/>
        <w:spacing w:line="580" w:lineRule="exact"/>
        <w:ind w:firstLine="1124" w:firstLineChars="350"/>
        <w:jc w:val="left"/>
        <w:rPr>
          <w:rFonts w:hint="eastAsia" w:ascii="黑体" w:hAnsi="黑体" w:eastAsia="黑体" w:cs="黑体"/>
          <w:b/>
          <w:color w:val="000000"/>
          <w:kern w:val="0"/>
          <w:sz w:val="32"/>
          <w:szCs w:val="32"/>
        </w:rPr>
      </w:pPr>
    </w:p>
    <w:p>
      <w:pPr>
        <w:widowControl/>
        <w:spacing w:line="580" w:lineRule="exact"/>
        <w:jc w:val="left"/>
        <w:rPr>
          <w:rFonts w:hint="eastAsia" w:ascii="黑体" w:hAnsi="黑体" w:eastAsia="黑体" w:cs="黑体"/>
          <w:b/>
          <w:color w:val="000000"/>
          <w:kern w:val="0"/>
          <w:sz w:val="32"/>
          <w:szCs w:val="32"/>
        </w:rPr>
      </w:pPr>
    </w:p>
    <w:p>
      <w:pPr>
        <w:widowControl/>
        <w:spacing w:line="580" w:lineRule="exact"/>
        <w:jc w:val="center"/>
        <w:rPr>
          <w:rFonts w:hint="eastAsia" w:ascii="黑体" w:hAnsi="黑体" w:eastAsia="黑体" w:cs="黑体"/>
          <w:b/>
          <w:color w:val="000000"/>
          <w:kern w:val="0"/>
          <w:sz w:val="32"/>
          <w:szCs w:val="32"/>
        </w:rPr>
      </w:pPr>
      <w:r>
        <w:rPr>
          <w:rFonts w:hint="eastAsia" w:ascii="黑体" w:hAnsi="黑体" w:eastAsia="黑体" w:cs="黑体"/>
          <w:b/>
          <w:color w:val="000000"/>
          <w:kern w:val="0"/>
          <w:sz w:val="32"/>
          <w:szCs w:val="32"/>
        </w:rPr>
        <w:t>201</w:t>
      </w:r>
      <w:r>
        <w:rPr>
          <w:rFonts w:hint="eastAsia" w:ascii="黑体" w:hAnsi="黑体" w:eastAsia="黑体" w:cs="黑体"/>
          <w:b/>
          <w:color w:val="000000"/>
          <w:kern w:val="0"/>
          <w:sz w:val="32"/>
          <w:szCs w:val="32"/>
          <w:lang w:val="en-US" w:eastAsia="zh-CN"/>
        </w:rPr>
        <w:t>9</w:t>
      </w:r>
      <w:r>
        <w:rPr>
          <w:rFonts w:hint="eastAsia" w:ascii="黑体" w:hAnsi="黑体" w:eastAsia="黑体" w:cs="黑体"/>
          <w:b/>
          <w:color w:val="000000"/>
          <w:kern w:val="0"/>
          <w:sz w:val="32"/>
          <w:szCs w:val="32"/>
        </w:rPr>
        <w:t>年</w:t>
      </w:r>
      <w:r>
        <w:rPr>
          <w:rFonts w:hint="eastAsia" w:ascii="黑体" w:hAnsi="黑体" w:eastAsia="黑体" w:cs="黑体"/>
          <w:b/>
          <w:color w:val="000000"/>
          <w:kern w:val="0"/>
          <w:sz w:val="32"/>
          <w:szCs w:val="32"/>
          <w:lang w:val="en-US" w:eastAsia="zh-CN"/>
        </w:rPr>
        <w:t>12</w:t>
      </w:r>
      <w:r>
        <w:rPr>
          <w:rFonts w:hint="eastAsia" w:ascii="黑体" w:hAnsi="黑体" w:eastAsia="黑体" w:cs="黑体"/>
          <w:b/>
          <w:color w:val="000000"/>
          <w:kern w:val="0"/>
          <w:sz w:val="32"/>
          <w:szCs w:val="32"/>
        </w:rPr>
        <w:t>月</w:t>
      </w:r>
      <w:r>
        <w:rPr>
          <w:rFonts w:hint="eastAsia" w:ascii="黑体" w:hAnsi="黑体" w:eastAsia="黑体" w:cs="黑体"/>
          <w:b/>
          <w:color w:val="000000"/>
          <w:kern w:val="0"/>
          <w:sz w:val="32"/>
          <w:szCs w:val="32"/>
          <w:lang w:val="en-US" w:eastAsia="zh-CN"/>
        </w:rPr>
        <w:t>22</w:t>
      </w:r>
      <w:r>
        <w:rPr>
          <w:rFonts w:hint="eastAsia" w:ascii="黑体" w:hAnsi="黑体" w:eastAsia="黑体" w:cs="黑体"/>
          <w:b/>
          <w:color w:val="000000"/>
          <w:kern w:val="0"/>
          <w:sz w:val="32"/>
          <w:szCs w:val="32"/>
        </w:rPr>
        <w:t>日</w:t>
      </w:r>
    </w:p>
    <w:p>
      <w:pPr>
        <w:pStyle w:val="2"/>
        <w:rPr>
          <w:rFonts w:hint="eastAsia" w:ascii="黑体" w:hAnsi="黑体" w:eastAsia="黑体" w:cs="黑体"/>
          <w:b/>
          <w:color w:val="000000"/>
          <w:kern w:val="0"/>
          <w:sz w:val="32"/>
          <w:szCs w:val="32"/>
        </w:rPr>
      </w:pPr>
    </w:p>
    <w:p>
      <w:pPr>
        <w:rPr>
          <w:rFonts w:hint="eastAsia" w:ascii="黑体" w:hAnsi="黑体" w:eastAsia="黑体" w:cs="黑体"/>
          <w:b/>
          <w:color w:val="000000"/>
          <w:kern w:val="0"/>
          <w:sz w:val="32"/>
          <w:szCs w:val="32"/>
        </w:rPr>
      </w:pPr>
    </w:p>
    <w:p>
      <w:pPr>
        <w:pStyle w:val="2"/>
        <w:rPr>
          <w:rFonts w:hint="eastAsia"/>
        </w:rPr>
        <w:sectPr>
          <w:headerReference r:id="rId4" w:type="first"/>
          <w:headerReference r:id="rId3" w:type="default"/>
          <w:footerReference r:id="rId5" w:type="default"/>
          <w:footerReference r:id="rId6" w:type="even"/>
          <w:pgSz w:w="11906" w:h="16838"/>
          <w:pgMar w:top="1474" w:right="1418" w:bottom="1440" w:left="1474" w:header="851" w:footer="992" w:gutter="0"/>
          <w:pgNumType w:fmt="numberInDash"/>
          <w:cols w:space="720" w:num="1"/>
          <w:titlePg/>
          <w:docGrid w:type="lines" w:linePitch="312" w:charSpace="0"/>
        </w:sectPr>
      </w:pPr>
    </w:p>
    <w:tbl>
      <w:tblPr>
        <w:tblStyle w:val="24"/>
        <w:tblW w:w="9400" w:type="dxa"/>
        <w:jc w:val="center"/>
        <w:tblLayout w:type="fixed"/>
        <w:tblCellMar>
          <w:top w:w="0" w:type="dxa"/>
          <w:left w:w="108" w:type="dxa"/>
          <w:bottom w:w="0" w:type="dxa"/>
          <w:right w:w="108" w:type="dxa"/>
        </w:tblCellMar>
      </w:tblPr>
      <w:tblGrid>
        <w:gridCol w:w="1048"/>
        <w:gridCol w:w="1274"/>
        <w:gridCol w:w="987"/>
        <w:gridCol w:w="1633"/>
        <w:gridCol w:w="3058"/>
        <w:gridCol w:w="1400"/>
      </w:tblGrid>
      <w:tr>
        <w:tblPrEx>
          <w:tblCellMar>
            <w:top w:w="0" w:type="dxa"/>
            <w:left w:w="108" w:type="dxa"/>
            <w:bottom w:w="0" w:type="dxa"/>
            <w:right w:w="108" w:type="dxa"/>
          </w:tblCellMar>
        </w:tblPrEx>
        <w:trPr>
          <w:trHeight w:val="661" w:hRule="atLeast"/>
          <w:jc w:val="center"/>
        </w:trPr>
        <w:tc>
          <w:tcPr>
            <w:tcW w:w="9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一、项 目 基 本 概 况</w:t>
            </w:r>
          </w:p>
        </w:tc>
      </w:tr>
      <w:tr>
        <w:tblPrEx>
          <w:tblCellMar>
            <w:top w:w="0" w:type="dxa"/>
            <w:left w:w="108" w:type="dxa"/>
            <w:bottom w:w="0" w:type="dxa"/>
            <w:right w:w="108" w:type="dxa"/>
          </w:tblCellMar>
        </w:tblPrEx>
        <w:trPr>
          <w:trHeight w:val="661"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项目名称</w:t>
            </w:r>
          </w:p>
        </w:tc>
        <w:tc>
          <w:tcPr>
            <w:tcW w:w="7078"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山亭区府前东路改造提升工程</w:t>
            </w:r>
          </w:p>
        </w:tc>
      </w:tr>
      <w:tr>
        <w:tblPrEx>
          <w:tblCellMar>
            <w:top w:w="0" w:type="dxa"/>
            <w:left w:w="108" w:type="dxa"/>
            <w:bottom w:w="0" w:type="dxa"/>
            <w:right w:w="108" w:type="dxa"/>
          </w:tblCellMar>
        </w:tblPrEx>
        <w:trPr>
          <w:trHeight w:val="661" w:hRule="atLeast"/>
          <w:jc w:val="center"/>
        </w:trPr>
        <w:tc>
          <w:tcPr>
            <w:tcW w:w="232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项目实施单位</w:t>
            </w:r>
          </w:p>
        </w:tc>
        <w:tc>
          <w:tcPr>
            <w:tcW w:w="7078"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枣庄市山亭区市政工程管理所</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项目起止时间</w:t>
            </w:r>
          </w:p>
        </w:tc>
        <w:tc>
          <w:tcPr>
            <w:tcW w:w="6091"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2019年6月至2019年11月</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nil"/>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项目中标资金（万元）</w:t>
            </w:r>
          </w:p>
        </w:tc>
        <w:tc>
          <w:tcPr>
            <w:tcW w:w="16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3130.57</w:t>
            </w:r>
          </w:p>
        </w:tc>
        <w:tc>
          <w:tcPr>
            <w:tcW w:w="30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实际到位资金（万元）</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900</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其中：区级财政资金</w:t>
            </w:r>
          </w:p>
        </w:tc>
        <w:tc>
          <w:tcPr>
            <w:tcW w:w="16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3130.57</w:t>
            </w:r>
          </w:p>
        </w:tc>
        <w:tc>
          <w:tcPr>
            <w:tcW w:w="305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其中：区级财政资金</w:t>
            </w:r>
          </w:p>
        </w:tc>
        <w:tc>
          <w:tcPr>
            <w:tcW w:w="14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900</w:t>
            </w:r>
          </w:p>
        </w:tc>
      </w:tr>
      <w:tr>
        <w:tblPrEx>
          <w:tblCellMar>
            <w:top w:w="0" w:type="dxa"/>
            <w:left w:w="108" w:type="dxa"/>
            <w:bottom w:w="0" w:type="dxa"/>
            <w:right w:w="108" w:type="dxa"/>
          </w:tblCellMar>
        </w:tblPrEx>
        <w:trPr>
          <w:trHeight w:val="661" w:hRule="atLeast"/>
          <w:jc w:val="center"/>
        </w:trPr>
        <w:tc>
          <w:tcPr>
            <w:tcW w:w="330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实际支出（</w:t>
            </w:r>
            <w:r>
              <w:rPr>
                <w:rFonts w:hint="eastAsia" w:ascii="仿宋" w:hAnsi="仿宋" w:eastAsia="仿宋" w:cs="仿宋"/>
                <w:color w:val="000000"/>
                <w:kern w:val="0"/>
                <w:sz w:val="28"/>
                <w:szCs w:val="28"/>
                <w:lang w:eastAsia="zh-CN"/>
              </w:rPr>
              <w:t>万</w:t>
            </w:r>
            <w:r>
              <w:rPr>
                <w:rFonts w:hint="eastAsia" w:ascii="仿宋" w:hAnsi="仿宋" w:eastAsia="仿宋" w:cs="仿宋"/>
                <w:color w:val="000000"/>
                <w:kern w:val="0"/>
                <w:sz w:val="28"/>
                <w:szCs w:val="28"/>
              </w:rPr>
              <w:t>元）</w:t>
            </w:r>
          </w:p>
        </w:tc>
        <w:tc>
          <w:tcPr>
            <w:tcW w:w="6091"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lef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900</w:t>
            </w:r>
          </w:p>
        </w:tc>
      </w:tr>
      <w:tr>
        <w:tblPrEx>
          <w:tblCellMar>
            <w:top w:w="0" w:type="dxa"/>
            <w:left w:w="108" w:type="dxa"/>
            <w:bottom w:w="0" w:type="dxa"/>
            <w:right w:w="108" w:type="dxa"/>
          </w:tblCellMar>
        </w:tblPrEx>
        <w:trPr>
          <w:trHeight w:val="661" w:hRule="atLeast"/>
          <w:jc w:val="center"/>
        </w:trPr>
        <w:tc>
          <w:tcPr>
            <w:tcW w:w="940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二、项 目 绩 效 情 况</w:t>
            </w:r>
          </w:p>
        </w:tc>
      </w:tr>
      <w:tr>
        <w:tblPrEx>
          <w:tblCellMar>
            <w:top w:w="0" w:type="dxa"/>
            <w:left w:w="108" w:type="dxa"/>
            <w:bottom w:w="0" w:type="dxa"/>
            <w:right w:w="108" w:type="dxa"/>
          </w:tblCellMar>
        </w:tblPrEx>
        <w:trPr>
          <w:trHeight w:val="661" w:hRule="atLeast"/>
          <w:jc w:val="center"/>
        </w:trPr>
        <w:tc>
          <w:tcPr>
            <w:tcW w:w="1048" w:type="dxa"/>
            <w:vMerge w:val="restart"/>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rPr>
            </w:pPr>
            <w:r>
              <w:rPr>
                <w:rFonts w:hint="eastAsia" w:ascii="仿宋" w:hAnsi="仿宋" w:eastAsia="仿宋" w:cs="仿宋"/>
                <w:kern w:val="0"/>
                <w:sz w:val="28"/>
                <w:szCs w:val="28"/>
              </w:rPr>
              <w:t>项目绩效目标及实施计划完成情况</w:t>
            </w:r>
          </w:p>
        </w:tc>
        <w:tc>
          <w:tcPr>
            <w:tcW w:w="389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预  期</w:t>
            </w:r>
          </w:p>
        </w:tc>
        <w:tc>
          <w:tcPr>
            <w:tcW w:w="445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实  际</w:t>
            </w:r>
          </w:p>
        </w:tc>
      </w:tr>
      <w:tr>
        <w:tblPrEx>
          <w:tblCellMar>
            <w:top w:w="0" w:type="dxa"/>
            <w:left w:w="108" w:type="dxa"/>
            <w:bottom w:w="0" w:type="dxa"/>
            <w:right w:w="108" w:type="dxa"/>
          </w:tblCellMar>
        </w:tblPrEx>
        <w:trPr>
          <w:trHeight w:val="7823" w:hRule="atLeast"/>
          <w:jc w:val="center"/>
        </w:trPr>
        <w:tc>
          <w:tcPr>
            <w:tcW w:w="1048"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000000"/>
                <w:kern w:val="0"/>
                <w:sz w:val="28"/>
                <w:szCs w:val="28"/>
              </w:rPr>
            </w:pPr>
          </w:p>
        </w:tc>
        <w:tc>
          <w:tcPr>
            <w:tcW w:w="3894"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计划完成山亭区府前东路改造提升工程：</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lang w:eastAsia="zh-CN"/>
              </w:rPr>
              <w:t>道路改造</w:t>
            </w:r>
            <w:r>
              <w:rPr>
                <w:rFonts w:hint="eastAsia" w:ascii="仿宋" w:hAnsi="仿宋" w:eastAsia="仿宋" w:cs="仿宋"/>
                <w:color w:val="000000"/>
                <w:kern w:val="0"/>
                <w:sz w:val="30"/>
                <w:szCs w:val="30"/>
                <w:lang w:val="en-US" w:eastAsia="zh-CN"/>
              </w:rPr>
              <w:t>2904.17米（邾国路-锦绣花园小区北门1483.38米，新源路-邾国路1420.79米）</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2、路灯62套。3、给水1545米。4、雨水管网3040米。5、污水管网1350米。6、道路标线4363平方米。7、绿化26066.2平方米。8、铺装景观工程11198平方米。涉及区财政资金3130.57万元。</w:t>
            </w:r>
          </w:p>
        </w:tc>
        <w:tc>
          <w:tcPr>
            <w:tcW w:w="4458"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leftChars="0" w:right="0" w:rightChars="0"/>
              <w:jc w:val="left"/>
              <w:rPr>
                <w:rFonts w:hint="eastAsia" w:ascii="仿宋" w:hAnsi="仿宋" w:eastAsia="仿宋" w:cs="仿宋"/>
                <w:color w:val="000000"/>
                <w:kern w:val="0"/>
                <w:sz w:val="30"/>
                <w:szCs w:val="30"/>
                <w:lang w:eastAsia="zh-CN"/>
              </w:rPr>
            </w:pPr>
            <w:r>
              <w:rPr>
                <w:rFonts w:hint="eastAsia" w:ascii="仿宋" w:hAnsi="仿宋" w:eastAsia="仿宋" w:cs="仿宋"/>
                <w:color w:val="000000"/>
                <w:kern w:val="0"/>
                <w:sz w:val="30"/>
                <w:szCs w:val="30"/>
                <w:lang w:eastAsia="zh-CN"/>
              </w:rPr>
              <w:t>实际完成山亭区府前东路改造提升工程：</w:t>
            </w:r>
            <w:r>
              <w:rPr>
                <w:rFonts w:hint="eastAsia" w:ascii="仿宋" w:hAnsi="仿宋" w:eastAsia="仿宋" w:cs="仿宋"/>
                <w:color w:val="000000"/>
                <w:kern w:val="0"/>
                <w:sz w:val="30"/>
                <w:szCs w:val="30"/>
                <w:lang w:val="en-US" w:eastAsia="zh-CN"/>
              </w:rPr>
              <w:t>1、</w:t>
            </w:r>
            <w:r>
              <w:rPr>
                <w:rFonts w:hint="eastAsia" w:ascii="仿宋" w:hAnsi="仿宋" w:eastAsia="仿宋" w:cs="仿宋"/>
                <w:color w:val="000000"/>
                <w:kern w:val="0"/>
                <w:sz w:val="30"/>
                <w:szCs w:val="30"/>
                <w:lang w:eastAsia="zh-CN"/>
              </w:rPr>
              <w:t>道路改造</w:t>
            </w:r>
            <w:r>
              <w:rPr>
                <w:rFonts w:hint="eastAsia" w:ascii="仿宋" w:hAnsi="仿宋" w:eastAsia="仿宋" w:cs="仿宋"/>
                <w:color w:val="000000"/>
                <w:kern w:val="0"/>
                <w:sz w:val="30"/>
                <w:szCs w:val="30"/>
                <w:lang w:val="en-US" w:eastAsia="zh-CN"/>
              </w:rPr>
              <w:t>2916.49米（邾国路-锦绣花园小区北门1495.7米，新源路-邾国路1420.79米）</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2、路灯52套。3、给水884.3米。4、雨水管网2757.65米。5、污水管网1206.8米。6、道路标线5574.71平方米。7、绿化20832.6平方米。8、铺装景观工程6576.44平方米。按合同约定支付项目资金900万元。</w:t>
            </w:r>
          </w:p>
        </w:tc>
      </w:tr>
    </w:tbl>
    <w:tbl>
      <w:tblPr>
        <w:tblStyle w:val="25"/>
        <w:tblW w:w="9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704"/>
        <w:gridCol w:w="845"/>
        <w:gridCol w:w="846"/>
        <w:gridCol w:w="2745"/>
        <w:gridCol w:w="1635"/>
        <w:gridCol w:w="1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kern w:val="0"/>
                <w:sz w:val="28"/>
                <w:szCs w:val="28"/>
              </w:rPr>
            </w:pPr>
            <w:r>
              <w:rPr>
                <w:rFonts w:hint="eastAsia" w:ascii="仿宋" w:hAnsi="仿宋" w:eastAsia="仿宋" w:cs="仿宋"/>
                <w:b/>
                <w:kern w:val="0"/>
                <w:sz w:val="28"/>
                <w:szCs w:val="28"/>
              </w:rPr>
              <w:t>一级</w:t>
            </w:r>
          </w:p>
        </w:tc>
        <w:tc>
          <w:tcPr>
            <w:tcW w:w="7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kern w:val="0"/>
                <w:sz w:val="28"/>
                <w:szCs w:val="28"/>
              </w:rPr>
            </w:pPr>
            <w:r>
              <w:rPr>
                <w:rFonts w:hint="eastAsia" w:ascii="仿宋" w:hAnsi="仿宋" w:eastAsia="仿宋" w:cs="仿宋"/>
                <w:b/>
                <w:kern w:val="0"/>
                <w:sz w:val="28"/>
                <w:szCs w:val="28"/>
              </w:rPr>
              <w:t>分值</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kern w:val="0"/>
                <w:sz w:val="28"/>
                <w:szCs w:val="28"/>
              </w:rPr>
            </w:pPr>
            <w:r>
              <w:rPr>
                <w:rFonts w:hint="eastAsia" w:ascii="仿宋" w:hAnsi="仿宋" w:eastAsia="仿宋" w:cs="仿宋"/>
                <w:b/>
                <w:kern w:val="0"/>
                <w:sz w:val="28"/>
                <w:szCs w:val="28"/>
              </w:rPr>
              <w:t>二级指标</w:t>
            </w: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kern w:val="0"/>
                <w:sz w:val="28"/>
                <w:szCs w:val="28"/>
              </w:rPr>
            </w:pPr>
            <w:r>
              <w:rPr>
                <w:rFonts w:hint="eastAsia" w:ascii="仿宋" w:hAnsi="仿宋" w:eastAsia="仿宋" w:cs="仿宋"/>
                <w:b/>
                <w:kern w:val="0"/>
                <w:sz w:val="28"/>
                <w:szCs w:val="28"/>
              </w:rPr>
              <w:t>分值</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kern w:val="0"/>
                <w:sz w:val="28"/>
                <w:szCs w:val="28"/>
              </w:rPr>
            </w:pPr>
            <w:r>
              <w:rPr>
                <w:rFonts w:hint="eastAsia" w:ascii="仿宋" w:hAnsi="仿宋" w:eastAsia="仿宋" w:cs="仿宋"/>
                <w:b/>
                <w:kern w:val="0"/>
                <w:sz w:val="28"/>
                <w:szCs w:val="28"/>
              </w:rPr>
              <w:t>三级指标</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kern w:val="0"/>
                <w:sz w:val="28"/>
                <w:szCs w:val="28"/>
              </w:rPr>
            </w:pPr>
            <w:r>
              <w:rPr>
                <w:rFonts w:hint="eastAsia" w:ascii="仿宋" w:hAnsi="仿宋" w:eastAsia="仿宋" w:cs="仿宋"/>
                <w:b/>
                <w:kern w:val="0"/>
                <w:sz w:val="28"/>
                <w:szCs w:val="28"/>
              </w:rPr>
              <w:t>分值</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kern w:val="0"/>
                <w:sz w:val="28"/>
                <w:szCs w:val="28"/>
              </w:rPr>
            </w:pPr>
            <w:r>
              <w:rPr>
                <w:rFonts w:hint="eastAsia" w:ascii="仿宋" w:hAnsi="仿宋" w:eastAsia="仿宋" w:cs="仿宋"/>
                <w:b/>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投 入</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20</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项目立项</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14</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项目立项规范性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绩效目标科学性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8</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资金到位</w:t>
            </w: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资金到位率</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过 程</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30</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业务管理</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16</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管理制度有效性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12</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项目质量可控性</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财务管理</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14</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管理制度</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资金使用</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10</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产出</w:t>
            </w:r>
          </w:p>
        </w:tc>
        <w:tc>
          <w:tcPr>
            <w:tcW w:w="7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20</w:t>
            </w:r>
          </w:p>
        </w:tc>
        <w:tc>
          <w:tcPr>
            <w:tcW w:w="8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项目产出</w:t>
            </w:r>
          </w:p>
        </w:tc>
        <w:tc>
          <w:tcPr>
            <w:tcW w:w="8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20</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lang w:eastAsia="zh-CN"/>
              </w:rPr>
              <w:t>山亭区府前东路改造提升工程</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20</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效果</w:t>
            </w: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30</w:t>
            </w:r>
          </w:p>
        </w:tc>
        <w:tc>
          <w:tcPr>
            <w:tcW w:w="84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项目效益</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30</w:t>
            </w: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经济效益</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sz w:val="28"/>
                <w:szCs w:val="28"/>
              </w:rPr>
              <w:t>6</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社会效益</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服务对象满意程度</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84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rPr>
            </w:pPr>
          </w:p>
        </w:tc>
        <w:tc>
          <w:tcPr>
            <w:tcW w:w="274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8"/>
                <w:szCs w:val="28"/>
              </w:rPr>
            </w:pPr>
            <w:r>
              <w:rPr>
                <w:rFonts w:hint="eastAsia" w:ascii="仿宋" w:hAnsi="仿宋" w:eastAsia="仿宋" w:cs="仿宋"/>
                <w:kern w:val="0"/>
                <w:sz w:val="28"/>
                <w:szCs w:val="28"/>
              </w:rPr>
              <w:t>可持续影响</w:t>
            </w:r>
          </w:p>
        </w:tc>
        <w:tc>
          <w:tcPr>
            <w:tcW w:w="163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综合得分</w:t>
            </w:r>
          </w:p>
        </w:tc>
        <w:tc>
          <w:tcPr>
            <w:tcW w:w="677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100</w:t>
            </w:r>
          </w:p>
        </w:tc>
        <w:tc>
          <w:tcPr>
            <w:tcW w:w="16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76.93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评价等次</w:t>
            </w:r>
          </w:p>
        </w:tc>
        <w:tc>
          <w:tcPr>
            <w:tcW w:w="845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b/>
                <w:bCs/>
                <w:sz w:val="28"/>
                <w:szCs w:val="28"/>
                <w:lang w:eastAsia="zh-CN"/>
              </w:rPr>
              <w:t>中</w:t>
            </w:r>
          </w:p>
        </w:tc>
      </w:tr>
    </w:tbl>
    <w:tbl>
      <w:tblPr>
        <w:tblStyle w:val="24"/>
        <w:tblW w:w="9290" w:type="dxa"/>
        <w:jc w:val="center"/>
        <w:tblLayout w:type="fixed"/>
        <w:tblCellMar>
          <w:top w:w="0" w:type="dxa"/>
          <w:left w:w="108" w:type="dxa"/>
          <w:bottom w:w="0" w:type="dxa"/>
          <w:right w:w="108" w:type="dxa"/>
        </w:tblCellMar>
      </w:tblPr>
      <w:tblGrid>
        <w:gridCol w:w="1127"/>
        <w:gridCol w:w="3419"/>
        <w:gridCol w:w="4744"/>
      </w:tblGrid>
      <w:tr>
        <w:tblPrEx>
          <w:tblCellMar>
            <w:top w:w="0" w:type="dxa"/>
            <w:left w:w="108" w:type="dxa"/>
            <w:bottom w:w="0" w:type="dxa"/>
            <w:right w:w="108" w:type="dxa"/>
          </w:tblCellMar>
        </w:tblPrEx>
        <w:trPr>
          <w:trHeight w:val="585" w:hRule="atLeast"/>
          <w:jc w:val="center"/>
        </w:trPr>
        <w:tc>
          <w:tcPr>
            <w:tcW w:w="92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三、评 价 人 员</w:t>
            </w:r>
          </w:p>
        </w:tc>
      </w:tr>
      <w:tr>
        <w:tblPrEx>
          <w:tblCellMar>
            <w:top w:w="0" w:type="dxa"/>
            <w:left w:w="108" w:type="dxa"/>
            <w:bottom w:w="0" w:type="dxa"/>
            <w:right w:w="108" w:type="dxa"/>
          </w:tblCellMar>
        </w:tblPrEx>
        <w:trPr>
          <w:trHeight w:val="607" w:hRule="exac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姓  名</w:t>
            </w:r>
          </w:p>
        </w:tc>
        <w:tc>
          <w:tcPr>
            <w:tcW w:w="341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职称</w:t>
            </w:r>
          </w:p>
        </w:tc>
        <w:tc>
          <w:tcPr>
            <w:tcW w:w="47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80" w:lineRule="exact"/>
              <w:ind w:left="0" w:right="0"/>
              <w:jc w:val="center"/>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单  位</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王玉立</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注册会计师</w:t>
            </w:r>
            <w:r>
              <w:rPr>
                <w:rFonts w:hint="eastAsia" w:ascii="宋体" w:hAnsi="宋体" w:eastAsia="宋体" w:cs="宋体"/>
                <w:sz w:val="28"/>
                <w:szCs w:val="28"/>
                <w:lang w:eastAsia="zh-CN"/>
              </w:rPr>
              <w:t>、资产评估师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内审总负责人</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赵晓琼</w:t>
            </w:r>
          </w:p>
        </w:tc>
        <w:tc>
          <w:tcPr>
            <w:tcW w:w="34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注册会计师</w:t>
            </w:r>
          </w:p>
        </w:tc>
        <w:tc>
          <w:tcPr>
            <w:tcW w:w="47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常云</w:t>
            </w:r>
          </w:p>
        </w:tc>
        <w:tc>
          <w:tcPr>
            <w:tcW w:w="3419" w:type="dxa"/>
            <w:tcBorders>
              <w:top w:val="single" w:color="auto" w:sz="4" w:space="0"/>
              <w:left w:val="nil"/>
              <w:bottom w:val="single" w:color="auto" w:sz="4" w:space="0"/>
              <w:right w:val="single" w:color="auto" w:sz="4" w:space="0"/>
            </w:tcBorders>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注册会计师、资产评估师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闫家祥</w:t>
            </w:r>
          </w:p>
        </w:tc>
        <w:tc>
          <w:tcPr>
            <w:tcW w:w="34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土建工程师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狄延祥</w:t>
            </w:r>
          </w:p>
        </w:tc>
        <w:tc>
          <w:tcPr>
            <w:tcW w:w="34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注册造价工程师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杨  云</w:t>
            </w:r>
          </w:p>
        </w:tc>
        <w:tc>
          <w:tcPr>
            <w:tcW w:w="34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高级工程师</w:t>
            </w:r>
          </w:p>
        </w:tc>
        <w:tc>
          <w:tcPr>
            <w:tcW w:w="47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马瑞明</w:t>
            </w:r>
          </w:p>
        </w:tc>
        <w:tc>
          <w:tcPr>
            <w:tcW w:w="34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资产评估师</w:t>
            </w:r>
          </w:p>
        </w:tc>
        <w:tc>
          <w:tcPr>
            <w:tcW w:w="47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山东舜天兆信工程项目管理有限公司</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孙</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28"/>
                <w:szCs w:val="28"/>
                <w:lang w:eastAsia="zh-CN"/>
              </w:rPr>
              <w:t>波</w:t>
            </w:r>
          </w:p>
        </w:tc>
        <w:tc>
          <w:tcPr>
            <w:tcW w:w="3419" w:type="dxa"/>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lang w:eastAsia="zh-CN"/>
              </w:rPr>
            </w:pPr>
            <w:r>
              <w:rPr>
                <w:rFonts w:hint="eastAsia" w:ascii="宋体" w:hAnsi="宋体" w:cs="宋体"/>
                <w:color w:val="000000"/>
                <w:kern w:val="0"/>
                <w:sz w:val="28"/>
                <w:szCs w:val="28"/>
                <w:lang w:eastAsia="zh-CN"/>
              </w:rPr>
              <w:t>杨居承</w:t>
            </w:r>
          </w:p>
        </w:tc>
        <w:tc>
          <w:tcPr>
            <w:tcW w:w="3419" w:type="dxa"/>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张雨欣</w:t>
            </w:r>
          </w:p>
        </w:tc>
        <w:tc>
          <w:tcPr>
            <w:tcW w:w="3419" w:type="dxa"/>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山东舜天信诚会计师事务所</w:t>
            </w:r>
          </w:p>
        </w:tc>
      </w:tr>
      <w:tr>
        <w:tblPrEx>
          <w:tblCellMar>
            <w:top w:w="0" w:type="dxa"/>
            <w:left w:w="108" w:type="dxa"/>
            <w:bottom w:w="0" w:type="dxa"/>
            <w:right w:w="108" w:type="dxa"/>
          </w:tblCellMar>
        </w:tblPrEx>
        <w:trPr>
          <w:trHeight w:val="510" w:hRule="atLeast"/>
          <w:jc w:val="center"/>
        </w:trPr>
        <w:tc>
          <w:tcPr>
            <w:tcW w:w="1127"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王  宇</w:t>
            </w:r>
          </w:p>
        </w:tc>
        <w:tc>
          <w:tcPr>
            <w:tcW w:w="3419" w:type="dxa"/>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会计师</w:t>
            </w:r>
          </w:p>
        </w:tc>
        <w:tc>
          <w:tcPr>
            <w:tcW w:w="4744" w:type="dxa"/>
            <w:tcBorders>
              <w:top w:val="single" w:color="auto" w:sz="4" w:space="0"/>
              <w:left w:val="nil"/>
              <w:bottom w:val="single" w:color="000000" w:sz="4" w:space="0"/>
              <w:right w:val="single" w:color="auto" w:sz="4" w:space="0"/>
            </w:tcBorders>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山东舜天信诚会计师事务所</w:t>
            </w:r>
          </w:p>
        </w:tc>
      </w:tr>
      <w:tr>
        <w:tblPrEx>
          <w:tblCellMar>
            <w:top w:w="0" w:type="dxa"/>
            <w:left w:w="108" w:type="dxa"/>
            <w:bottom w:w="0" w:type="dxa"/>
            <w:right w:w="108" w:type="dxa"/>
          </w:tblCellMar>
        </w:tblPrEx>
        <w:trPr>
          <w:trHeight w:val="6535" w:hRule="atLeast"/>
          <w:jc w:val="center"/>
        </w:trPr>
        <w:tc>
          <w:tcPr>
            <w:tcW w:w="929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580" w:lineRule="exact"/>
              <w:ind w:left="0" w:right="0"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评价人（签字）：</w:t>
            </w:r>
          </w:p>
          <w:p>
            <w:pPr>
              <w:keepNext w:val="0"/>
              <w:keepLines w:val="0"/>
              <w:widowControl/>
              <w:suppressLineNumbers w:val="0"/>
              <w:spacing w:before="0" w:beforeAutospacing="0" w:after="0" w:afterAutospacing="0" w:line="580" w:lineRule="exact"/>
              <w:ind w:left="0" w:right="0" w:firstLine="560" w:firstLineChars="20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p>
          <w:p>
            <w:pPr>
              <w:keepNext w:val="0"/>
              <w:keepLines w:val="0"/>
              <w:widowControl/>
              <w:suppressLineNumbers w:val="0"/>
              <w:spacing w:before="0" w:beforeAutospacing="0" w:after="0" w:afterAutospacing="0" w:line="580" w:lineRule="exact"/>
              <w:ind w:left="0" w:right="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p>
          <w:p>
            <w:pPr>
              <w:keepNext w:val="0"/>
              <w:keepLines w:val="0"/>
              <w:widowControl/>
              <w:suppressLineNumbers w:val="0"/>
              <w:spacing w:before="0" w:beforeAutospacing="0" w:after="0" w:afterAutospacing="0" w:line="580" w:lineRule="exact"/>
              <w:ind w:left="0" w:right="0" w:firstLine="560" w:firstLineChars="200"/>
              <w:jc w:val="center"/>
              <w:rPr>
                <w:rFonts w:hint="eastAsia" w:ascii="宋体" w:hAnsi="宋体" w:eastAsia="宋体" w:cs="宋体"/>
                <w:color w:val="000000"/>
                <w:kern w:val="0"/>
                <w:sz w:val="32"/>
                <w:szCs w:val="32"/>
              </w:rPr>
            </w:pPr>
            <w:r>
              <w:rPr>
                <w:rFonts w:hint="eastAsia" w:ascii="宋体" w:hAnsi="宋体" w:eastAsia="宋体" w:cs="宋体"/>
                <w:color w:val="000000"/>
                <w:kern w:val="0"/>
                <w:sz w:val="28"/>
                <w:szCs w:val="28"/>
              </w:rPr>
              <w:t xml:space="preserve">                           </w:t>
            </w:r>
            <w:r>
              <w:rPr>
                <w:rFonts w:hint="eastAsia" w:ascii="宋体" w:hAnsi="宋体" w:eastAsia="宋体" w:cs="宋体"/>
                <w:color w:val="000000"/>
                <w:kern w:val="0"/>
                <w:sz w:val="32"/>
                <w:szCs w:val="32"/>
              </w:rPr>
              <w:t xml:space="preserve"> 201</w:t>
            </w:r>
            <w:r>
              <w:rPr>
                <w:rFonts w:hint="eastAsia" w:ascii="宋体" w:hAnsi="宋体" w:eastAsia="宋体" w:cs="宋体"/>
                <w:color w:val="000000"/>
                <w:kern w:val="0"/>
                <w:sz w:val="32"/>
                <w:szCs w:val="32"/>
                <w:lang w:val="en-US" w:eastAsia="zh-CN"/>
              </w:rPr>
              <w:t>9</w:t>
            </w:r>
            <w:r>
              <w:rPr>
                <w:rFonts w:hint="eastAsia" w:ascii="宋体" w:hAnsi="宋体" w:eastAsia="宋体" w:cs="宋体"/>
                <w:color w:val="000000"/>
                <w:kern w:val="0"/>
                <w:sz w:val="32"/>
                <w:szCs w:val="32"/>
              </w:rPr>
              <w:t xml:space="preserve"> 年 </w:t>
            </w:r>
            <w:r>
              <w:rPr>
                <w:rFonts w:hint="eastAsia" w:ascii="宋体" w:hAnsi="宋体" w:cs="宋体"/>
                <w:color w:val="000000"/>
                <w:kern w:val="0"/>
                <w:sz w:val="32"/>
                <w:szCs w:val="32"/>
                <w:lang w:val="en-US" w:eastAsia="zh-CN"/>
              </w:rPr>
              <w:t>12</w:t>
            </w:r>
            <w:r>
              <w:rPr>
                <w:rFonts w:hint="eastAsia" w:ascii="宋体" w:hAnsi="宋体" w:eastAsia="宋体" w:cs="宋体"/>
                <w:color w:val="000000"/>
                <w:kern w:val="0"/>
                <w:sz w:val="32"/>
                <w:szCs w:val="32"/>
              </w:rPr>
              <w:t>月</w:t>
            </w:r>
            <w:r>
              <w:rPr>
                <w:rFonts w:hint="eastAsia" w:ascii="宋体" w:hAnsi="宋体" w:cs="宋体"/>
                <w:color w:val="000000"/>
                <w:kern w:val="0"/>
                <w:sz w:val="32"/>
                <w:szCs w:val="32"/>
                <w:lang w:val="en-US" w:eastAsia="zh-CN"/>
              </w:rPr>
              <w:t>22</w:t>
            </w:r>
            <w:r>
              <w:rPr>
                <w:rFonts w:hint="eastAsia" w:ascii="宋体" w:hAnsi="宋体" w:eastAsia="宋体" w:cs="宋体"/>
                <w:color w:val="000000"/>
                <w:kern w:val="0"/>
                <w:sz w:val="32"/>
                <w:szCs w:val="32"/>
              </w:rPr>
              <w:t xml:space="preserve"> 日</w:t>
            </w:r>
          </w:p>
          <w:p>
            <w:pPr>
              <w:keepNext w:val="0"/>
              <w:keepLines w:val="0"/>
              <w:widowControl/>
              <w:suppressLineNumbers w:val="0"/>
              <w:spacing w:before="0" w:beforeAutospacing="0" w:after="0" w:afterAutospacing="0" w:line="580" w:lineRule="exact"/>
              <w:ind w:left="0" w:right="0"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评价单位负责人（签字并盖章）：</w:t>
            </w:r>
          </w:p>
          <w:p>
            <w:pPr>
              <w:keepNext w:val="0"/>
              <w:keepLines w:val="0"/>
              <w:suppressLineNumbers w:val="0"/>
              <w:spacing w:before="0" w:beforeAutospacing="0" w:after="0" w:afterAutospacing="0" w:line="580" w:lineRule="exact"/>
              <w:ind w:left="0" w:right="0"/>
              <w:jc w:val="cente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p>
          <w:p>
            <w:pPr>
              <w:keepNext w:val="0"/>
              <w:keepLines w:val="0"/>
              <w:suppressLineNumbers w:val="0"/>
              <w:spacing w:before="0" w:beforeAutospacing="0" w:after="0" w:afterAutospacing="0" w:line="580" w:lineRule="exact"/>
              <w:ind w:left="0" w:right="0"/>
              <w:jc w:val="both"/>
              <w:rPr>
                <w:rFonts w:hint="eastAsia" w:ascii="宋体" w:hAnsi="宋体" w:eastAsia="宋体" w:cs="宋体"/>
                <w:color w:val="000000"/>
                <w:kern w:val="0"/>
                <w:sz w:val="28"/>
                <w:szCs w:val="28"/>
              </w:rPr>
            </w:pPr>
          </w:p>
          <w:p>
            <w:pPr>
              <w:keepNext w:val="0"/>
              <w:keepLines w:val="0"/>
              <w:suppressLineNumbers w:val="0"/>
              <w:spacing w:before="0" w:beforeAutospacing="0" w:after="0" w:afterAutospacing="0" w:line="580" w:lineRule="exact"/>
              <w:ind w:left="0" w:right="0"/>
              <w:jc w:val="both"/>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              </w:t>
            </w:r>
          </w:p>
          <w:p>
            <w:pPr>
              <w:keepNext w:val="0"/>
              <w:keepLines w:val="0"/>
              <w:widowControl/>
              <w:suppressLineNumbers w:val="0"/>
              <w:spacing w:before="0" w:beforeAutospacing="0" w:after="0" w:afterAutospacing="0" w:line="580" w:lineRule="exact"/>
              <w:ind w:left="0" w:right="0" w:firstLine="560" w:firstLineChars="200"/>
              <w:jc w:val="center"/>
              <w:rPr>
                <w:rFonts w:hint="eastAsia" w:ascii="宋体" w:hAnsi="宋体" w:eastAsia="宋体" w:cs="宋体"/>
                <w:color w:val="000000"/>
                <w:kern w:val="0"/>
                <w:sz w:val="32"/>
                <w:szCs w:val="32"/>
                <w:lang w:eastAsia="zh-CN"/>
              </w:rPr>
            </w:pPr>
            <w:r>
              <w:rPr>
                <w:rFonts w:hint="eastAsia" w:ascii="宋体" w:hAnsi="宋体" w:eastAsia="宋体" w:cs="宋体"/>
                <w:color w:val="000000"/>
                <w:kern w:val="0"/>
                <w:sz w:val="28"/>
                <w:szCs w:val="28"/>
              </w:rPr>
              <w:t xml:space="preserve">                           </w:t>
            </w:r>
            <w:r>
              <w:rPr>
                <w:rFonts w:hint="eastAsia" w:ascii="宋体" w:hAnsi="宋体" w:cs="宋体"/>
                <w:color w:val="000000"/>
                <w:kern w:val="0"/>
                <w:sz w:val="28"/>
                <w:szCs w:val="28"/>
                <w:lang w:val="en-US" w:eastAsia="zh-CN"/>
              </w:rPr>
              <w:t xml:space="preserve"> </w:t>
            </w:r>
            <w:r>
              <w:rPr>
                <w:rFonts w:hint="eastAsia" w:ascii="宋体" w:hAnsi="宋体" w:cs="宋体"/>
                <w:color w:val="000000"/>
                <w:kern w:val="0"/>
                <w:sz w:val="32"/>
                <w:szCs w:val="32"/>
                <w:lang w:eastAsia="zh-CN"/>
              </w:rPr>
              <w:t>2019</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lang w:eastAsia="zh-CN"/>
              </w:rPr>
              <w:t>年</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lang w:eastAsia="zh-CN"/>
              </w:rPr>
              <w:t>12月</w:t>
            </w:r>
            <w:r>
              <w:rPr>
                <w:rFonts w:hint="eastAsia" w:ascii="宋体" w:hAnsi="宋体" w:cs="宋体"/>
                <w:color w:val="000000"/>
                <w:kern w:val="0"/>
                <w:sz w:val="32"/>
                <w:szCs w:val="32"/>
                <w:lang w:val="en-US" w:eastAsia="zh-CN"/>
              </w:rPr>
              <w:t xml:space="preserve"> </w:t>
            </w:r>
            <w:r>
              <w:rPr>
                <w:rFonts w:hint="eastAsia" w:ascii="宋体" w:hAnsi="宋体" w:cs="宋体"/>
                <w:color w:val="000000"/>
                <w:kern w:val="0"/>
                <w:sz w:val="32"/>
                <w:szCs w:val="32"/>
                <w:lang w:eastAsia="zh-CN"/>
              </w:rPr>
              <w:t>22日</w:t>
            </w:r>
          </w:p>
          <w:p>
            <w:pPr>
              <w:keepNext w:val="0"/>
              <w:keepLines w:val="0"/>
              <w:widowControl/>
              <w:suppressLineNumbers w:val="0"/>
              <w:spacing w:before="0" w:beforeAutospacing="0" w:after="0" w:afterAutospacing="0" w:line="580" w:lineRule="exact"/>
              <w:ind w:left="0" w:right="0" w:firstLine="640" w:firstLineChars="200"/>
              <w:jc w:val="center"/>
              <w:rPr>
                <w:rFonts w:hint="eastAsia" w:ascii="宋体" w:hAnsi="宋体" w:eastAsia="宋体" w:cs="宋体"/>
                <w:color w:val="000000"/>
                <w:kern w:val="0"/>
                <w:sz w:val="32"/>
                <w:szCs w:val="32"/>
              </w:rPr>
            </w:pPr>
          </w:p>
        </w:tc>
      </w:tr>
    </w:tbl>
    <w:p>
      <w:pPr>
        <w:pStyle w:val="2"/>
        <w:spacing w:line="580" w:lineRule="exact"/>
        <w:rPr>
          <w:rFonts w:ascii="Times New Roman" w:hAnsi="Times New Roman" w:cs="Times New Roman"/>
        </w:rPr>
        <w:sectPr>
          <w:headerReference r:id="rId7" w:type="first"/>
          <w:footerReference r:id="rId8" w:type="default"/>
          <w:pgSz w:w="11906" w:h="16838"/>
          <w:pgMar w:top="1474" w:right="1418" w:bottom="1440" w:left="1474" w:header="851" w:footer="992" w:gutter="0"/>
          <w:pgNumType w:start="1"/>
          <w:cols w:space="720" w:num="1"/>
          <w:docGrid w:type="lines" w:linePitch="312" w:charSpace="0"/>
        </w:sectPr>
      </w:pPr>
    </w:p>
    <w:p>
      <w:pPr>
        <w:pStyle w:val="2"/>
        <w:tabs>
          <w:tab w:val="center" w:pos="4439"/>
          <w:tab w:val="left" w:pos="8085"/>
        </w:tabs>
        <w:spacing w:beforeLines="100" w:afterLines="100" w:line="580" w:lineRule="exact"/>
        <w:jc w:val="center"/>
        <w:rPr>
          <w:rFonts w:ascii="方正小标宋简体" w:hAnsi="方正小标宋简体" w:eastAsia="方正小标宋简体" w:cs="方正小标宋简体"/>
          <w:b w:val="0"/>
          <w:bCs w:val="0"/>
          <w:caps w:val="0"/>
          <w:kern w:val="0"/>
          <w:sz w:val="44"/>
          <w:szCs w:val="44"/>
        </w:rPr>
      </w:pPr>
      <w:r>
        <w:rPr>
          <w:rFonts w:hint="eastAsia" w:ascii="方正小标宋简体" w:hAnsi="方正小标宋简体" w:eastAsia="方正小标宋简体" w:cs="方正小标宋简体"/>
          <w:b w:val="0"/>
          <w:bCs w:val="0"/>
          <w:caps w:val="0"/>
          <w:kern w:val="0"/>
          <w:sz w:val="44"/>
          <w:szCs w:val="44"/>
        </w:rPr>
        <w:t>目  录</w:t>
      </w:r>
    </w:p>
    <w:p>
      <w:pPr>
        <w:pStyle w:val="2"/>
        <w:tabs>
          <w:tab w:val="right" w:leader="dot" w:pos="8869"/>
        </w:tabs>
        <w:rPr>
          <w:rFonts w:ascii="宋体" w:hAnsi="宋体" w:cs="Times New Roman"/>
          <w:b w:val="0"/>
          <w:bCs w:val="0"/>
          <w:caps w:val="0"/>
          <w:szCs w:val="28"/>
        </w:rPr>
      </w:pPr>
      <w:r>
        <w:rPr>
          <w:rFonts w:hint="eastAsia" w:ascii="宋体" w:hAnsi="宋体"/>
          <w:szCs w:val="28"/>
        </w:rPr>
        <w:t>一、项目基本情况</w:t>
      </w:r>
      <w:r>
        <w:rPr>
          <w:rFonts w:ascii="宋体" w:hAnsi="宋体"/>
          <w:szCs w:val="28"/>
        </w:rPr>
        <w:tab/>
      </w:r>
      <w:r>
        <w:rPr>
          <w:rFonts w:ascii="宋体" w:hAnsi="宋体"/>
          <w:szCs w:val="28"/>
        </w:rPr>
        <w:t>1</w:t>
      </w:r>
    </w:p>
    <w:p>
      <w:pPr>
        <w:pStyle w:val="19"/>
        <w:tabs>
          <w:tab w:val="right" w:leader="dot" w:pos="8869"/>
        </w:tabs>
        <w:rPr>
          <w:rFonts w:ascii="宋体" w:hAnsi="宋体" w:cs="Times New Roman"/>
          <w:smallCaps w:val="0"/>
          <w:sz w:val="28"/>
          <w:szCs w:val="28"/>
        </w:rPr>
      </w:pPr>
      <w:r>
        <w:rPr>
          <w:rFonts w:hint="eastAsia" w:ascii="宋体" w:hAnsi="宋体" w:cs="Times New Roman"/>
          <w:sz w:val="28"/>
          <w:szCs w:val="28"/>
        </w:rPr>
        <w:t>（一）项目立项</w:t>
      </w:r>
      <w:r>
        <w:rPr>
          <w:rFonts w:ascii="宋体" w:hAnsi="宋体"/>
          <w:sz w:val="28"/>
          <w:szCs w:val="28"/>
        </w:rPr>
        <w:tab/>
      </w:r>
      <w:r>
        <w:rPr>
          <w:rFonts w:ascii="宋体" w:hAnsi="宋体"/>
          <w:sz w:val="28"/>
          <w:szCs w:val="28"/>
        </w:rPr>
        <w:t>1</w:t>
      </w:r>
    </w:p>
    <w:p>
      <w:pPr>
        <w:pStyle w:val="19"/>
        <w:tabs>
          <w:tab w:val="right" w:leader="dot" w:pos="8869"/>
        </w:tabs>
        <w:ind w:firstLine="280" w:firstLineChars="100"/>
        <w:rPr>
          <w:rFonts w:ascii="宋体" w:hAnsi="宋体" w:cs="Times New Roman"/>
          <w:smallCaps w:val="0"/>
          <w:sz w:val="28"/>
          <w:szCs w:val="28"/>
        </w:rPr>
      </w:pPr>
      <w:r>
        <w:rPr>
          <w:rFonts w:ascii="宋体" w:hAnsi="宋体" w:cs="Times New Roman"/>
          <w:sz w:val="28"/>
          <w:szCs w:val="28"/>
        </w:rPr>
        <w:t>1</w:t>
      </w:r>
      <w:r>
        <w:rPr>
          <w:rFonts w:hint="eastAsia" w:ascii="宋体" w:hAnsi="宋体" w:cs="Times New Roman"/>
          <w:sz w:val="28"/>
          <w:szCs w:val="28"/>
        </w:rPr>
        <w:t>、项目立项的背景</w:t>
      </w:r>
      <w:r>
        <w:rPr>
          <w:rFonts w:ascii="宋体" w:hAnsi="宋体"/>
          <w:sz w:val="28"/>
          <w:szCs w:val="28"/>
        </w:rPr>
        <w:tab/>
      </w:r>
      <w:r>
        <w:rPr>
          <w:rFonts w:ascii="宋体" w:hAnsi="宋体"/>
          <w:sz w:val="28"/>
          <w:szCs w:val="28"/>
        </w:rPr>
        <w:t>1</w:t>
      </w:r>
    </w:p>
    <w:p>
      <w:pPr>
        <w:pStyle w:val="19"/>
        <w:tabs>
          <w:tab w:val="right" w:leader="dot" w:pos="8869"/>
        </w:tabs>
        <w:ind w:firstLine="280" w:firstLineChars="100"/>
        <w:rPr>
          <w:rFonts w:hint="eastAsia" w:ascii="宋体" w:hAnsi="宋体" w:eastAsia="宋体" w:cs="Times New Roman"/>
          <w:smallCaps w:val="0"/>
          <w:sz w:val="28"/>
          <w:szCs w:val="28"/>
          <w:lang w:eastAsia="zh-CN"/>
        </w:rPr>
      </w:pPr>
      <w:r>
        <w:rPr>
          <w:rFonts w:ascii="宋体" w:hAnsi="宋体" w:cs="Times New Roman"/>
          <w:kern w:val="0"/>
          <w:sz w:val="28"/>
          <w:szCs w:val="28"/>
        </w:rPr>
        <w:t>2</w:t>
      </w:r>
      <w:r>
        <w:rPr>
          <w:rFonts w:hint="eastAsia" w:ascii="宋体" w:hAnsi="宋体" w:cs="Times New Roman"/>
          <w:kern w:val="0"/>
          <w:sz w:val="28"/>
          <w:szCs w:val="28"/>
        </w:rPr>
        <w:t>、项目立项的依据</w:t>
      </w:r>
      <w:r>
        <w:rPr>
          <w:rFonts w:ascii="宋体" w:hAnsi="宋体"/>
          <w:sz w:val="28"/>
          <w:szCs w:val="28"/>
        </w:rPr>
        <w:tab/>
      </w:r>
      <w:r>
        <w:rPr>
          <w:rFonts w:hint="eastAsia" w:ascii="宋体" w:hAnsi="宋体"/>
          <w:sz w:val="28"/>
          <w:szCs w:val="28"/>
          <w:lang w:val="en-US" w:eastAsia="zh-CN"/>
        </w:rPr>
        <w:t>1</w:t>
      </w:r>
    </w:p>
    <w:p>
      <w:pPr>
        <w:pStyle w:val="19"/>
        <w:tabs>
          <w:tab w:val="right" w:leader="dot" w:pos="8869"/>
        </w:tabs>
        <w:rPr>
          <w:rFonts w:hint="eastAsia" w:ascii="宋体" w:hAnsi="宋体" w:eastAsia="宋体"/>
          <w:sz w:val="28"/>
          <w:szCs w:val="28"/>
          <w:lang w:eastAsia="zh-CN"/>
        </w:rPr>
      </w:pPr>
      <w:r>
        <w:rPr>
          <w:rFonts w:hint="eastAsia" w:ascii="宋体" w:hAnsi="宋体" w:cs="Times New Roman"/>
          <w:kern w:val="0"/>
          <w:sz w:val="28"/>
          <w:szCs w:val="28"/>
        </w:rPr>
        <w:t>（二）项目绩效目标</w:t>
      </w:r>
      <w:r>
        <w:rPr>
          <w:rFonts w:ascii="宋体" w:hAnsi="宋体"/>
          <w:sz w:val="28"/>
          <w:szCs w:val="28"/>
        </w:rPr>
        <w:tab/>
      </w:r>
      <w:r>
        <w:rPr>
          <w:rFonts w:hint="eastAsia" w:ascii="宋体" w:hAnsi="宋体"/>
          <w:sz w:val="28"/>
          <w:szCs w:val="28"/>
          <w:lang w:val="en-US" w:eastAsia="zh-CN"/>
        </w:rPr>
        <w:t>1</w:t>
      </w:r>
    </w:p>
    <w:p>
      <w:pPr>
        <w:pStyle w:val="19"/>
        <w:tabs>
          <w:tab w:val="right" w:leader="dot" w:pos="8869"/>
        </w:tabs>
        <w:rPr>
          <w:rFonts w:hint="eastAsia" w:ascii="宋体" w:hAnsi="宋体" w:eastAsia="宋体"/>
          <w:sz w:val="28"/>
          <w:szCs w:val="28"/>
          <w:lang w:eastAsia="zh-CN"/>
        </w:rPr>
      </w:pPr>
      <w:r>
        <w:rPr>
          <w:rFonts w:hint="eastAsia" w:ascii="宋体" w:hAnsi="宋体"/>
          <w:sz w:val="28"/>
          <w:szCs w:val="28"/>
        </w:rPr>
        <w:t xml:space="preserve">  1、总体目标</w:t>
      </w:r>
      <w:r>
        <w:rPr>
          <w:rFonts w:ascii="宋体" w:hAnsi="宋体"/>
          <w:sz w:val="28"/>
          <w:szCs w:val="28"/>
        </w:rPr>
        <w:tab/>
      </w:r>
      <w:r>
        <w:rPr>
          <w:rFonts w:hint="eastAsia" w:ascii="宋体" w:hAnsi="宋体"/>
          <w:sz w:val="28"/>
          <w:szCs w:val="28"/>
          <w:lang w:val="en-US" w:eastAsia="zh-CN"/>
        </w:rPr>
        <w:t>1</w:t>
      </w:r>
    </w:p>
    <w:p>
      <w:pPr>
        <w:pStyle w:val="19"/>
        <w:tabs>
          <w:tab w:val="right" w:leader="dot" w:pos="8869"/>
        </w:tabs>
        <w:ind w:firstLine="280" w:firstLineChars="100"/>
        <w:rPr>
          <w:rFonts w:ascii="宋体" w:hAnsi="宋体"/>
          <w:sz w:val="28"/>
          <w:szCs w:val="28"/>
        </w:rPr>
      </w:pPr>
      <w:r>
        <w:rPr>
          <w:rFonts w:hint="eastAsia" w:ascii="宋体" w:hAnsi="宋体"/>
          <w:sz w:val="28"/>
          <w:szCs w:val="28"/>
        </w:rPr>
        <w:t>2、具体目标</w:t>
      </w:r>
      <w:r>
        <w:rPr>
          <w:rFonts w:ascii="宋体" w:hAnsi="宋体"/>
          <w:sz w:val="28"/>
          <w:szCs w:val="28"/>
        </w:rPr>
        <w:tab/>
      </w:r>
      <w:r>
        <w:rPr>
          <w:rFonts w:hint="eastAsia" w:ascii="宋体" w:hAnsi="宋体"/>
          <w:sz w:val="28"/>
          <w:szCs w:val="28"/>
          <w:lang w:val="en-US" w:eastAsia="zh-CN"/>
        </w:rPr>
        <w:t>2</w:t>
      </w:r>
      <w:r>
        <w:rPr>
          <w:rFonts w:hint="eastAsia" w:ascii="宋体" w:hAnsi="宋体"/>
          <w:sz w:val="28"/>
          <w:szCs w:val="28"/>
        </w:rPr>
        <w:t xml:space="preserve">  </w:t>
      </w:r>
    </w:p>
    <w:p>
      <w:pPr>
        <w:pStyle w:val="19"/>
        <w:tabs>
          <w:tab w:val="right" w:leader="dot" w:pos="8869"/>
        </w:tabs>
        <w:rPr>
          <w:rFonts w:hint="eastAsia" w:ascii="宋体" w:hAnsi="宋体" w:eastAsia="宋体"/>
          <w:sz w:val="28"/>
          <w:szCs w:val="28"/>
          <w:lang w:eastAsia="zh-CN"/>
        </w:rPr>
      </w:pPr>
      <w:r>
        <w:rPr>
          <w:rFonts w:hint="eastAsia" w:ascii="宋体" w:hAnsi="宋体" w:cs="Times New Roman"/>
          <w:kern w:val="0"/>
          <w:sz w:val="28"/>
          <w:szCs w:val="28"/>
        </w:rPr>
        <w:t>（三）项目预算</w:t>
      </w:r>
      <w:r>
        <w:rPr>
          <w:rFonts w:ascii="宋体" w:hAnsi="宋体"/>
          <w:sz w:val="28"/>
          <w:szCs w:val="28"/>
        </w:rPr>
        <w:tab/>
      </w:r>
      <w:r>
        <w:rPr>
          <w:rFonts w:hint="eastAsia" w:ascii="宋体" w:hAnsi="宋体"/>
          <w:sz w:val="28"/>
          <w:szCs w:val="28"/>
          <w:lang w:val="en-US" w:eastAsia="zh-CN"/>
        </w:rPr>
        <w:t>2</w:t>
      </w:r>
    </w:p>
    <w:p>
      <w:pPr>
        <w:pStyle w:val="19"/>
        <w:tabs>
          <w:tab w:val="right" w:leader="dot" w:pos="8869"/>
        </w:tabs>
        <w:rPr>
          <w:rFonts w:hint="eastAsia" w:eastAsia="宋体"/>
          <w:lang w:eastAsia="zh-CN"/>
        </w:rPr>
      </w:pPr>
      <w:r>
        <w:rPr>
          <w:rFonts w:hint="eastAsia" w:ascii="宋体" w:hAnsi="宋体"/>
          <w:sz w:val="28"/>
          <w:szCs w:val="28"/>
        </w:rPr>
        <w:t>（四）项目计划实施内容</w:t>
      </w:r>
      <w:r>
        <w:rPr>
          <w:rFonts w:ascii="宋体" w:hAnsi="宋体"/>
          <w:sz w:val="28"/>
          <w:szCs w:val="28"/>
        </w:rPr>
        <w:tab/>
      </w:r>
      <w:r>
        <w:rPr>
          <w:rFonts w:hint="eastAsia" w:ascii="宋体" w:hAnsi="宋体"/>
          <w:sz w:val="28"/>
          <w:szCs w:val="28"/>
          <w:lang w:val="en-US" w:eastAsia="zh-CN"/>
        </w:rPr>
        <w:t>2</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1、项目立项时间</w:t>
      </w:r>
      <w:r>
        <w:rPr>
          <w:rFonts w:ascii="宋体" w:hAnsi="宋体"/>
          <w:sz w:val="28"/>
          <w:szCs w:val="28"/>
        </w:rPr>
        <w:tab/>
      </w:r>
      <w:r>
        <w:rPr>
          <w:rFonts w:hint="eastAsia" w:ascii="宋体" w:hAnsi="宋体"/>
          <w:sz w:val="28"/>
          <w:szCs w:val="28"/>
          <w:lang w:val="en-US" w:eastAsia="zh-CN"/>
        </w:rPr>
        <w:t>2</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2、项目批复单位</w:t>
      </w:r>
      <w:r>
        <w:rPr>
          <w:rFonts w:ascii="宋体" w:hAnsi="宋体"/>
          <w:sz w:val="28"/>
          <w:szCs w:val="28"/>
        </w:rPr>
        <w:tab/>
      </w:r>
      <w:r>
        <w:rPr>
          <w:rFonts w:hint="eastAsia" w:ascii="宋体" w:hAnsi="宋体"/>
          <w:sz w:val="28"/>
          <w:szCs w:val="28"/>
          <w:lang w:val="en-US" w:eastAsia="zh-CN"/>
        </w:rPr>
        <w:t>2</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3、项目具体内容</w:t>
      </w:r>
      <w:r>
        <w:rPr>
          <w:rFonts w:ascii="宋体" w:hAnsi="宋体"/>
          <w:sz w:val="28"/>
          <w:szCs w:val="28"/>
        </w:rPr>
        <w:tab/>
      </w:r>
      <w:r>
        <w:rPr>
          <w:rFonts w:hint="eastAsia" w:ascii="宋体" w:hAnsi="宋体"/>
          <w:sz w:val="28"/>
          <w:szCs w:val="28"/>
          <w:lang w:val="en-US" w:eastAsia="zh-CN"/>
        </w:rPr>
        <w:t>2</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4、项目所在区域</w:t>
      </w:r>
      <w:r>
        <w:rPr>
          <w:rFonts w:ascii="宋体" w:hAnsi="宋体"/>
          <w:sz w:val="28"/>
          <w:szCs w:val="28"/>
        </w:rPr>
        <w:tab/>
      </w:r>
      <w:r>
        <w:rPr>
          <w:rFonts w:hint="eastAsia" w:ascii="宋体" w:hAnsi="宋体"/>
          <w:sz w:val="28"/>
          <w:szCs w:val="28"/>
          <w:lang w:val="en-US" w:eastAsia="zh-CN"/>
        </w:rPr>
        <w:t>3</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5、项目计划完成时间</w:t>
      </w:r>
      <w:r>
        <w:rPr>
          <w:rFonts w:ascii="宋体" w:hAnsi="宋体"/>
          <w:sz w:val="28"/>
          <w:szCs w:val="28"/>
        </w:rPr>
        <w:tab/>
      </w:r>
      <w:r>
        <w:rPr>
          <w:rFonts w:hint="eastAsia" w:ascii="宋体" w:hAnsi="宋体"/>
          <w:sz w:val="28"/>
          <w:szCs w:val="28"/>
          <w:lang w:val="en-US" w:eastAsia="zh-CN"/>
        </w:rPr>
        <w:t>3</w:t>
      </w:r>
    </w:p>
    <w:p>
      <w:pPr>
        <w:pStyle w:val="19"/>
        <w:tabs>
          <w:tab w:val="right" w:leader="dot" w:pos="8869"/>
        </w:tabs>
        <w:rPr>
          <w:rFonts w:ascii="宋体" w:hAnsi="宋体"/>
          <w:sz w:val="28"/>
          <w:szCs w:val="28"/>
        </w:rPr>
      </w:pPr>
      <w:r>
        <w:rPr>
          <w:rFonts w:hint="eastAsia" w:ascii="宋体" w:hAnsi="宋体"/>
          <w:sz w:val="28"/>
          <w:szCs w:val="28"/>
        </w:rPr>
        <w:t>（五）项目组织管理</w:t>
      </w:r>
      <w:r>
        <w:rPr>
          <w:rFonts w:ascii="宋体" w:hAnsi="宋体"/>
          <w:sz w:val="28"/>
          <w:szCs w:val="28"/>
        </w:rPr>
        <w:tab/>
      </w:r>
      <w:r>
        <w:rPr>
          <w:rFonts w:hint="eastAsia" w:ascii="宋体" w:hAnsi="宋体"/>
          <w:sz w:val="28"/>
          <w:szCs w:val="28"/>
          <w:lang w:val="en-US" w:eastAsia="zh-CN"/>
        </w:rPr>
        <w:t>3</w:t>
      </w:r>
      <w:r>
        <w:rPr>
          <w:rFonts w:hint="eastAsia" w:ascii="宋体" w:hAnsi="宋体"/>
          <w:sz w:val="28"/>
          <w:szCs w:val="28"/>
        </w:rPr>
        <w:t xml:space="preserve"> </w:t>
      </w:r>
    </w:p>
    <w:p>
      <w:pPr>
        <w:pStyle w:val="2"/>
        <w:tabs>
          <w:tab w:val="right" w:leader="dot" w:pos="8869"/>
        </w:tabs>
        <w:ind w:firstLine="560" w:firstLineChars="200"/>
        <w:rPr>
          <w:rFonts w:hint="eastAsia" w:ascii="宋体" w:hAnsi="宋体" w:eastAsia="宋体"/>
          <w:b w:val="0"/>
          <w:bCs w:val="0"/>
          <w:szCs w:val="28"/>
          <w:lang w:eastAsia="zh-CN"/>
        </w:rPr>
      </w:pPr>
      <w:r>
        <w:rPr>
          <w:rFonts w:hint="eastAsia" w:ascii="宋体" w:hAnsi="宋体"/>
          <w:b w:val="0"/>
          <w:bCs w:val="0"/>
          <w:szCs w:val="28"/>
        </w:rPr>
        <w:t>1、项目主管部门和具体实施单位及各自职责</w:t>
      </w:r>
      <w:r>
        <w:rPr>
          <w:rFonts w:ascii="宋体" w:hAnsi="宋体"/>
          <w:b w:val="0"/>
          <w:bCs w:val="0"/>
          <w:szCs w:val="28"/>
        </w:rPr>
        <w:tab/>
      </w:r>
      <w:r>
        <w:rPr>
          <w:rFonts w:hint="eastAsia" w:ascii="宋体" w:hAnsi="宋体"/>
          <w:b w:val="0"/>
          <w:bCs w:val="0"/>
          <w:szCs w:val="28"/>
          <w:lang w:val="en-US" w:eastAsia="zh-CN"/>
        </w:rPr>
        <w:t>3</w:t>
      </w:r>
    </w:p>
    <w:p>
      <w:pPr>
        <w:pStyle w:val="2"/>
        <w:tabs>
          <w:tab w:val="right" w:leader="dot" w:pos="8869"/>
        </w:tabs>
        <w:ind w:firstLine="560" w:firstLineChars="200"/>
        <w:rPr>
          <w:rFonts w:hint="eastAsia" w:ascii="宋体" w:hAnsi="宋体" w:eastAsia="宋体"/>
          <w:b w:val="0"/>
          <w:bCs w:val="0"/>
          <w:szCs w:val="28"/>
          <w:lang w:eastAsia="zh-CN"/>
        </w:rPr>
      </w:pPr>
      <w:r>
        <w:rPr>
          <w:rFonts w:hint="eastAsia" w:ascii="宋体" w:hAnsi="宋体"/>
          <w:b w:val="0"/>
          <w:bCs w:val="0"/>
          <w:szCs w:val="28"/>
        </w:rPr>
        <w:t>2、项目组织管理架构</w:t>
      </w:r>
      <w:r>
        <w:rPr>
          <w:rFonts w:ascii="宋体" w:hAnsi="宋体"/>
          <w:b w:val="0"/>
          <w:bCs w:val="0"/>
          <w:szCs w:val="28"/>
        </w:rPr>
        <w:tab/>
      </w:r>
      <w:r>
        <w:rPr>
          <w:rFonts w:hint="eastAsia" w:ascii="宋体" w:hAnsi="宋体"/>
          <w:b w:val="0"/>
          <w:bCs w:val="0"/>
          <w:szCs w:val="28"/>
          <w:lang w:val="en-US" w:eastAsia="zh-CN"/>
        </w:rPr>
        <w:t>6</w:t>
      </w:r>
    </w:p>
    <w:p>
      <w:pPr>
        <w:pStyle w:val="2"/>
        <w:tabs>
          <w:tab w:val="right" w:leader="dot" w:pos="8869"/>
        </w:tabs>
        <w:ind w:firstLine="560" w:firstLineChars="200"/>
        <w:rPr>
          <w:rFonts w:hint="eastAsia" w:ascii="宋体" w:hAnsi="宋体"/>
          <w:b w:val="0"/>
          <w:bCs w:val="0"/>
          <w:szCs w:val="28"/>
        </w:rPr>
      </w:pPr>
      <w:r>
        <w:rPr>
          <w:rFonts w:hint="eastAsia" w:ascii="宋体" w:hAnsi="宋体"/>
          <w:b w:val="0"/>
          <w:bCs w:val="0"/>
          <w:szCs w:val="28"/>
        </w:rPr>
        <w:t>3、项目具体实施流程</w:t>
      </w:r>
      <w:r>
        <w:rPr>
          <w:rFonts w:ascii="宋体" w:hAnsi="宋体"/>
          <w:b w:val="0"/>
          <w:bCs w:val="0"/>
          <w:szCs w:val="28"/>
        </w:rPr>
        <w:tab/>
      </w:r>
      <w:r>
        <w:rPr>
          <w:rFonts w:hint="eastAsia" w:ascii="宋体" w:hAnsi="宋体"/>
          <w:b w:val="0"/>
          <w:bCs w:val="0"/>
          <w:szCs w:val="28"/>
          <w:lang w:val="en-US" w:eastAsia="zh-CN"/>
        </w:rPr>
        <w:t>7</w:t>
      </w:r>
      <w:r>
        <w:rPr>
          <w:rFonts w:hint="eastAsia" w:ascii="宋体" w:hAnsi="宋体"/>
          <w:b w:val="0"/>
          <w:bCs w:val="0"/>
          <w:szCs w:val="28"/>
        </w:rPr>
        <w:t xml:space="preserve"> </w:t>
      </w:r>
    </w:p>
    <w:p>
      <w:pPr>
        <w:pStyle w:val="2"/>
        <w:tabs>
          <w:tab w:val="right" w:leader="dot" w:pos="8869"/>
        </w:tabs>
        <w:rPr>
          <w:rFonts w:hint="eastAsia" w:ascii="宋体" w:hAnsi="宋体" w:eastAsia="宋体"/>
          <w:szCs w:val="28"/>
          <w:lang w:eastAsia="zh-CN"/>
        </w:rPr>
      </w:pPr>
      <w:r>
        <w:rPr>
          <w:rFonts w:hint="eastAsia"/>
        </w:rPr>
        <w:t xml:space="preserve">   </w:t>
      </w:r>
      <w:r>
        <w:rPr>
          <w:rFonts w:hint="eastAsia" w:ascii="宋体" w:hAnsi="宋体"/>
          <w:b w:val="0"/>
          <w:bCs w:val="0"/>
          <w:szCs w:val="28"/>
        </w:rPr>
        <w:t xml:space="preserve"> 4、项目核心管理制度</w:t>
      </w:r>
      <w:r>
        <w:rPr>
          <w:rFonts w:ascii="宋体" w:hAnsi="宋体"/>
          <w:b w:val="0"/>
          <w:bCs w:val="0"/>
          <w:szCs w:val="28"/>
        </w:rPr>
        <w:tab/>
      </w:r>
      <w:r>
        <w:rPr>
          <w:rFonts w:hint="eastAsia" w:ascii="宋体" w:hAnsi="宋体"/>
          <w:b w:val="0"/>
          <w:bCs w:val="0"/>
          <w:szCs w:val="28"/>
          <w:lang w:val="en-US" w:eastAsia="zh-CN"/>
        </w:rPr>
        <w:t>7</w:t>
      </w:r>
    </w:p>
    <w:p>
      <w:pPr>
        <w:pStyle w:val="19"/>
        <w:tabs>
          <w:tab w:val="right" w:leader="dot" w:pos="8869"/>
        </w:tabs>
        <w:ind w:left="0"/>
        <w:rPr>
          <w:rFonts w:hint="eastAsia" w:ascii="宋体" w:hAnsi="宋体" w:eastAsia="宋体"/>
          <w:b/>
          <w:bCs/>
          <w:sz w:val="28"/>
          <w:szCs w:val="28"/>
          <w:lang w:eastAsia="zh-CN"/>
        </w:rPr>
      </w:pPr>
      <w:r>
        <w:rPr>
          <w:rFonts w:hint="eastAsia" w:ascii="宋体" w:hAnsi="宋体"/>
          <w:b/>
          <w:bCs/>
          <w:sz w:val="28"/>
          <w:szCs w:val="28"/>
        </w:rPr>
        <w:t>二、项目评价情况</w:t>
      </w:r>
      <w:r>
        <w:rPr>
          <w:rFonts w:ascii="宋体" w:hAnsi="宋体"/>
          <w:b/>
          <w:bCs/>
          <w:sz w:val="28"/>
          <w:szCs w:val="28"/>
        </w:rPr>
        <w:tab/>
      </w:r>
      <w:r>
        <w:rPr>
          <w:rFonts w:hint="eastAsia" w:ascii="宋体" w:hAnsi="宋体"/>
          <w:b/>
          <w:bCs/>
          <w:sz w:val="28"/>
          <w:szCs w:val="28"/>
          <w:lang w:val="en-US" w:eastAsia="zh-CN"/>
        </w:rPr>
        <w:t>7</w:t>
      </w:r>
    </w:p>
    <w:p>
      <w:pPr>
        <w:pStyle w:val="19"/>
        <w:tabs>
          <w:tab w:val="right" w:leader="dot" w:pos="8869"/>
        </w:tabs>
        <w:rPr>
          <w:rFonts w:hint="eastAsia" w:ascii="宋体" w:hAnsi="宋体" w:eastAsia="宋体"/>
          <w:sz w:val="28"/>
          <w:szCs w:val="28"/>
          <w:lang w:eastAsia="zh-CN"/>
        </w:rPr>
      </w:pPr>
      <w:r>
        <w:rPr>
          <w:rFonts w:hint="eastAsia" w:ascii="宋体" w:hAnsi="宋体"/>
          <w:sz w:val="28"/>
          <w:szCs w:val="28"/>
        </w:rPr>
        <w:t>（一）评价目的</w:t>
      </w:r>
      <w:r>
        <w:rPr>
          <w:rFonts w:ascii="宋体" w:hAnsi="宋体"/>
          <w:sz w:val="28"/>
          <w:szCs w:val="28"/>
        </w:rPr>
        <w:tab/>
      </w:r>
      <w:r>
        <w:rPr>
          <w:rFonts w:hint="eastAsia" w:ascii="宋体" w:hAnsi="宋体"/>
          <w:sz w:val="28"/>
          <w:szCs w:val="28"/>
          <w:lang w:val="en-US" w:eastAsia="zh-CN"/>
        </w:rPr>
        <w:t>7</w:t>
      </w:r>
    </w:p>
    <w:p>
      <w:pPr>
        <w:pStyle w:val="19"/>
        <w:tabs>
          <w:tab w:val="right" w:leader="dot" w:pos="8869"/>
        </w:tabs>
        <w:rPr>
          <w:rFonts w:hint="eastAsia" w:ascii="宋体" w:hAnsi="宋体" w:eastAsia="宋体"/>
          <w:sz w:val="28"/>
          <w:szCs w:val="28"/>
          <w:lang w:eastAsia="zh-CN"/>
        </w:rPr>
      </w:pPr>
      <w:r>
        <w:rPr>
          <w:rFonts w:hint="eastAsia" w:ascii="宋体" w:hAnsi="宋体"/>
          <w:sz w:val="28"/>
          <w:szCs w:val="28"/>
        </w:rPr>
        <w:t>（二）评价对象与范围</w:t>
      </w:r>
      <w:r>
        <w:rPr>
          <w:rFonts w:ascii="宋体" w:hAnsi="宋体"/>
          <w:sz w:val="28"/>
          <w:szCs w:val="28"/>
        </w:rPr>
        <w:tab/>
      </w:r>
      <w:r>
        <w:rPr>
          <w:rFonts w:hint="eastAsia" w:ascii="宋体" w:hAnsi="宋体"/>
          <w:sz w:val="28"/>
          <w:szCs w:val="28"/>
          <w:lang w:val="en-US" w:eastAsia="zh-CN"/>
        </w:rPr>
        <w:t>8</w:t>
      </w:r>
    </w:p>
    <w:p>
      <w:pPr>
        <w:pStyle w:val="19"/>
        <w:tabs>
          <w:tab w:val="right" w:leader="dot" w:pos="8869"/>
        </w:tabs>
        <w:rPr>
          <w:rFonts w:hint="eastAsia" w:ascii="宋体" w:hAnsi="宋体" w:eastAsia="宋体"/>
          <w:sz w:val="28"/>
          <w:szCs w:val="28"/>
          <w:lang w:val="en-US" w:eastAsia="zh-CN"/>
        </w:rPr>
      </w:pPr>
      <w:r>
        <w:rPr>
          <w:rFonts w:hint="eastAsia" w:ascii="宋体" w:hAnsi="宋体"/>
          <w:sz w:val="28"/>
          <w:szCs w:val="28"/>
        </w:rPr>
        <w:t>（三）评价依据</w:t>
      </w:r>
      <w:r>
        <w:rPr>
          <w:rFonts w:ascii="宋体" w:hAnsi="宋体"/>
          <w:sz w:val="28"/>
          <w:szCs w:val="28"/>
        </w:rPr>
        <w:tab/>
      </w:r>
      <w:r>
        <w:rPr>
          <w:rFonts w:hint="eastAsia" w:ascii="宋体" w:hAnsi="宋体"/>
          <w:sz w:val="28"/>
          <w:szCs w:val="28"/>
          <w:lang w:val="en-US" w:eastAsia="zh-CN"/>
        </w:rPr>
        <w:t>9</w:t>
      </w:r>
    </w:p>
    <w:p>
      <w:pPr>
        <w:pStyle w:val="19"/>
        <w:tabs>
          <w:tab w:val="right" w:leader="dot" w:pos="8869"/>
        </w:tabs>
        <w:rPr>
          <w:rFonts w:hint="eastAsia" w:ascii="宋体" w:hAnsi="宋体" w:eastAsia="宋体"/>
          <w:sz w:val="28"/>
          <w:szCs w:val="28"/>
          <w:lang w:val="en-US" w:eastAsia="zh-CN"/>
        </w:rPr>
      </w:pPr>
      <w:r>
        <w:rPr>
          <w:rFonts w:hint="eastAsia" w:ascii="宋体" w:hAnsi="宋体"/>
          <w:sz w:val="28"/>
          <w:szCs w:val="28"/>
        </w:rPr>
        <w:t>（四）评价原则、评价方法</w:t>
      </w:r>
      <w:r>
        <w:rPr>
          <w:rFonts w:ascii="宋体" w:hAnsi="宋体"/>
          <w:sz w:val="28"/>
          <w:szCs w:val="28"/>
        </w:rPr>
        <w:tab/>
      </w:r>
      <w:r>
        <w:rPr>
          <w:rFonts w:hint="eastAsia" w:ascii="宋体" w:hAnsi="宋体"/>
          <w:sz w:val="28"/>
          <w:szCs w:val="28"/>
          <w:lang w:val="en-US" w:eastAsia="zh-CN"/>
        </w:rPr>
        <w:t>9</w:t>
      </w:r>
    </w:p>
    <w:p>
      <w:pPr>
        <w:pStyle w:val="19"/>
        <w:tabs>
          <w:tab w:val="right" w:leader="dot" w:pos="8869"/>
        </w:tabs>
        <w:ind w:firstLine="280" w:firstLineChars="100"/>
        <w:rPr>
          <w:rFonts w:hint="eastAsia" w:ascii="宋体" w:hAnsi="宋体" w:eastAsia="宋体"/>
          <w:sz w:val="28"/>
          <w:szCs w:val="28"/>
          <w:lang w:val="en-US" w:eastAsia="zh-CN"/>
        </w:rPr>
      </w:pPr>
      <w:r>
        <w:rPr>
          <w:rFonts w:hint="eastAsia" w:ascii="宋体" w:hAnsi="宋体"/>
          <w:sz w:val="28"/>
          <w:szCs w:val="28"/>
        </w:rPr>
        <w:t>1、评价原则</w:t>
      </w:r>
      <w:r>
        <w:rPr>
          <w:rFonts w:ascii="宋体" w:hAnsi="宋体"/>
          <w:sz w:val="28"/>
          <w:szCs w:val="28"/>
        </w:rPr>
        <w:tab/>
      </w:r>
      <w:r>
        <w:rPr>
          <w:rFonts w:hint="eastAsia" w:ascii="宋体" w:hAnsi="宋体"/>
          <w:sz w:val="28"/>
          <w:szCs w:val="28"/>
          <w:lang w:val="en-US" w:eastAsia="zh-CN"/>
        </w:rPr>
        <w:t>9</w:t>
      </w:r>
    </w:p>
    <w:p>
      <w:pPr>
        <w:pStyle w:val="19"/>
        <w:tabs>
          <w:tab w:val="right" w:leader="dot" w:pos="8869"/>
        </w:tabs>
        <w:ind w:firstLine="280" w:firstLineChars="100"/>
        <w:rPr>
          <w:rFonts w:hint="eastAsia" w:ascii="宋体" w:hAnsi="宋体" w:eastAsia="宋体"/>
          <w:sz w:val="28"/>
          <w:szCs w:val="28"/>
          <w:lang w:val="en-US" w:eastAsia="zh-CN"/>
        </w:rPr>
      </w:pPr>
      <w:r>
        <w:rPr>
          <w:rFonts w:hint="eastAsia" w:ascii="宋体" w:hAnsi="宋体"/>
          <w:sz w:val="28"/>
          <w:szCs w:val="28"/>
        </w:rPr>
        <w:t>2、评价方法</w:t>
      </w:r>
      <w:r>
        <w:rPr>
          <w:rFonts w:ascii="宋体" w:hAnsi="宋体"/>
          <w:sz w:val="28"/>
          <w:szCs w:val="28"/>
        </w:rPr>
        <w:tab/>
      </w:r>
      <w:r>
        <w:rPr>
          <w:rFonts w:hint="eastAsia" w:ascii="宋体" w:hAnsi="宋体"/>
          <w:sz w:val="28"/>
          <w:szCs w:val="28"/>
          <w:lang w:val="en-US" w:eastAsia="zh-CN"/>
        </w:rPr>
        <w:t>10</w:t>
      </w:r>
    </w:p>
    <w:p>
      <w:pPr>
        <w:pStyle w:val="19"/>
        <w:tabs>
          <w:tab w:val="right" w:leader="dot" w:pos="8869"/>
        </w:tabs>
        <w:ind w:left="0" w:firstLine="280" w:firstLineChars="100"/>
        <w:rPr>
          <w:rFonts w:hint="eastAsia" w:ascii="宋体" w:hAnsi="宋体" w:eastAsia="宋体"/>
          <w:sz w:val="28"/>
          <w:szCs w:val="28"/>
          <w:lang w:eastAsia="zh-CN"/>
        </w:rPr>
      </w:pPr>
      <w:r>
        <w:rPr>
          <w:rFonts w:hint="eastAsia" w:ascii="宋体" w:hAnsi="宋体"/>
          <w:sz w:val="28"/>
          <w:szCs w:val="28"/>
        </w:rPr>
        <w:t>（五）评价指标体系</w:t>
      </w:r>
      <w:r>
        <w:rPr>
          <w:rFonts w:ascii="宋体" w:hAnsi="宋体"/>
          <w:sz w:val="28"/>
          <w:szCs w:val="28"/>
        </w:rPr>
        <w:tab/>
      </w:r>
      <w:r>
        <w:rPr>
          <w:rFonts w:hint="eastAsia" w:ascii="宋体" w:hAnsi="宋体"/>
          <w:sz w:val="28"/>
          <w:szCs w:val="28"/>
        </w:rPr>
        <w:t>1</w:t>
      </w:r>
      <w:r>
        <w:rPr>
          <w:rFonts w:hint="eastAsia" w:ascii="宋体" w:hAnsi="宋体"/>
          <w:sz w:val="28"/>
          <w:szCs w:val="28"/>
          <w:lang w:val="en-US" w:eastAsia="zh-CN"/>
        </w:rPr>
        <w:t>0</w:t>
      </w:r>
    </w:p>
    <w:p>
      <w:pPr>
        <w:pStyle w:val="19"/>
        <w:tabs>
          <w:tab w:val="right" w:leader="dot" w:pos="8869"/>
        </w:tabs>
        <w:ind w:left="0" w:firstLine="280" w:firstLineChars="100"/>
        <w:rPr>
          <w:rFonts w:hint="eastAsia" w:ascii="宋体" w:hAnsi="宋体" w:eastAsia="宋体"/>
          <w:sz w:val="28"/>
          <w:szCs w:val="28"/>
          <w:lang w:eastAsia="zh-CN"/>
        </w:rPr>
      </w:pPr>
      <w:r>
        <w:rPr>
          <w:rFonts w:hint="eastAsia" w:ascii="宋体" w:hAnsi="宋体"/>
          <w:sz w:val="28"/>
          <w:szCs w:val="28"/>
        </w:rPr>
        <w:t>（六）评价人员组成</w:t>
      </w:r>
      <w:r>
        <w:rPr>
          <w:rFonts w:ascii="宋体" w:hAnsi="宋体"/>
          <w:sz w:val="28"/>
          <w:szCs w:val="28"/>
        </w:rPr>
        <w:tab/>
      </w:r>
      <w:r>
        <w:rPr>
          <w:rFonts w:hint="eastAsia" w:ascii="宋体" w:hAnsi="宋体"/>
          <w:sz w:val="28"/>
          <w:szCs w:val="28"/>
        </w:rPr>
        <w:t>1</w:t>
      </w:r>
      <w:r>
        <w:rPr>
          <w:rFonts w:hint="eastAsia" w:ascii="宋体" w:hAnsi="宋体"/>
          <w:sz w:val="28"/>
          <w:szCs w:val="28"/>
          <w:lang w:val="en-US" w:eastAsia="zh-CN"/>
        </w:rPr>
        <w:t>1</w:t>
      </w:r>
    </w:p>
    <w:p>
      <w:pPr>
        <w:pStyle w:val="19"/>
        <w:tabs>
          <w:tab w:val="right" w:leader="dot" w:pos="8869"/>
        </w:tabs>
        <w:ind w:left="0" w:firstLine="280" w:firstLineChars="100"/>
        <w:rPr>
          <w:rFonts w:hint="eastAsia" w:ascii="宋体" w:hAnsi="宋体" w:eastAsia="宋体"/>
          <w:sz w:val="28"/>
          <w:szCs w:val="28"/>
          <w:lang w:eastAsia="zh-CN"/>
        </w:rPr>
      </w:pPr>
      <w:r>
        <w:rPr>
          <w:rFonts w:hint="eastAsia" w:ascii="宋体" w:hAnsi="宋体"/>
          <w:sz w:val="28"/>
          <w:szCs w:val="28"/>
        </w:rPr>
        <w:t>（七）评价工作过程</w:t>
      </w:r>
      <w:r>
        <w:rPr>
          <w:rFonts w:ascii="宋体" w:hAnsi="宋体"/>
          <w:sz w:val="28"/>
          <w:szCs w:val="28"/>
        </w:rPr>
        <w:tab/>
      </w:r>
      <w:r>
        <w:rPr>
          <w:rFonts w:hint="eastAsia" w:ascii="宋体" w:hAnsi="宋体"/>
          <w:sz w:val="28"/>
          <w:szCs w:val="28"/>
        </w:rPr>
        <w:t>1</w:t>
      </w:r>
      <w:r>
        <w:rPr>
          <w:rFonts w:hint="eastAsia" w:ascii="宋体" w:hAnsi="宋体"/>
          <w:sz w:val="28"/>
          <w:szCs w:val="28"/>
          <w:lang w:val="en-US" w:eastAsia="zh-CN"/>
        </w:rPr>
        <w:t>2</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1、数据资料收集情况</w:t>
      </w:r>
      <w:r>
        <w:rPr>
          <w:rFonts w:ascii="宋体" w:hAnsi="宋体"/>
          <w:sz w:val="28"/>
          <w:szCs w:val="28"/>
        </w:rPr>
        <w:tab/>
      </w:r>
      <w:r>
        <w:rPr>
          <w:rFonts w:hint="eastAsia" w:ascii="宋体" w:hAnsi="宋体"/>
          <w:sz w:val="28"/>
          <w:szCs w:val="28"/>
        </w:rPr>
        <w:t>1</w:t>
      </w:r>
      <w:r>
        <w:rPr>
          <w:rFonts w:hint="eastAsia" w:ascii="宋体" w:hAnsi="宋体"/>
          <w:sz w:val="28"/>
          <w:szCs w:val="28"/>
          <w:lang w:val="en-US" w:eastAsia="zh-CN"/>
        </w:rPr>
        <w:t>2</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2、评价组织实施过程</w:t>
      </w:r>
      <w:r>
        <w:rPr>
          <w:rFonts w:ascii="宋体" w:hAnsi="宋体"/>
          <w:sz w:val="28"/>
          <w:szCs w:val="28"/>
        </w:rPr>
        <w:tab/>
      </w:r>
      <w:r>
        <w:rPr>
          <w:rFonts w:hint="eastAsia" w:ascii="宋体" w:hAnsi="宋体"/>
          <w:sz w:val="28"/>
          <w:szCs w:val="28"/>
        </w:rPr>
        <w:t>1</w:t>
      </w:r>
      <w:r>
        <w:rPr>
          <w:rFonts w:hint="eastAsia" w:ascii="宋体" w:hAnsi="宋体"/>
          <w:sz w:val="28"/>
          <w:szCs w:val="28"/>
          <w:lang w:val="en-US" w:eastAsia="zh-CN"/>
        </w:rPr>
        <w:t>3</w:t>
      </w:r>
    </w:p>
    <w:p>
      <w:pPr>
        <w:pStyle w:val="19"/>
        <w:tabs>
          <w:tab w:val="right" w:leader="dot" w:pos="8869"/>
        </w:tabs>
        <w:ind w:left="0"/>
        <w:rPr>
          <w:rFonts w:hint="eastAsia" w:ascii="宋体" w:hAnsi="宋体" w:eastAsia="宋体"/>
          <w:b/>
          <w:bCs/>
          <w:sz w:val="28"/>
          <w:szCs w:val="28"/>
          <w:lang w:eastAsia="zh-CN"/>
        </w:rPr>
      </w:pPr>
      <w:r>
        <w:rPr>
          <w:rFonts w:hint="eastAsia" w:ascii="宋体" w:hAnsi="宋体"/>
          <w:b/>
          <w:bCs/>
          <w:sz w:val="28"/>
          <w:szCs w:val="28"/>
        </w:rPr>
        <w:t>三、评价结论及分析</w:t>
      </w:r>
      <w:r>
        <w:rPr>
          <w:rFonts w:ascii="宋体" w:hAnsi="宋体"/>
          <w:b/>
          <w:bCs/>
          <w:sz w:val="28"/>
          <w:szCs w:val="28"/>
        </w:rPr>
        <w:tab/>
      </w:r>
      <w:r>
        <w:rPr>
          <w:rFonts w:hint="eastAsia" w:ascii="宋体" w:hAnsi="宋体"/>
          <w:b/>
          <w:bCs/>
          <w:sz w:val="28"/>
          <w:szCs w:val="28"/>
        </w:rPr>
        <w:t>1</w:t>
      </w:r>
      <w:r>
        <w:rPr>
          <w:rFonts w:hint="eastAsia" w:ascii="宋体" w:hAnsi="宋体"/>
          <w:b/>
          <w:bCs/>
          <w:sz w:val="28"/>
          <w:szCs w:val="28"/>
          <w:lang w:val="en-US" w:eastAsia="zh-CN"/>
        </w:rPr>
        <w:t>4</w:t>
      </w:r>
    </w:p>
    <w:p>
      <w:pPr>
        <w:pStyle w:val="19"/>
        <w:tabs>
          <w:tab w:val="right" w:leader="dot" w:pos="8869"/>
        </w:tabs>
        <w:rPr>
          <w:rFonts w:hint="eastAsia" w:ascii="宋体" w:hAnsi="宋体" w:eastAsia="宋体"/>
          <w:sz w:val="28"/>
          <w:szCs w:val="28"/>
          <w:lang w:eastAsia="zh-CN"/>
        </w:rPr>
      </w:pPr>
      <w:r>
        <w:rPr>
          <w:rFonts w:hint="eastAsia" w:ascii="宋体" w:hAnsi="宋体"/>
          <w:sz w:val="28"/>
          <w:szCs w:val="28"/>
        </w:rPr>
        <w:t>（一）评价结论</w:t>
      </w:r>
      <w:r>
        <w:rPr>
          <w:rFonts w:ascii="宋体" w:hAnsi="宋体"/>
          <w:sz w:val="28"/>
          <w:szCs w:val="28"/>
        </w:rPr>
        <w:tab/>
      </w:r>
      <w:r>
        <w:rPr>
          <w:rFonts w:hint="eastAsia" w:ascii="宋体" w:hAnsi="宋体"/>
          <w:sz w:val="28"/>
          <w:szCs w:val="28"/>
        </w:rPr>
        <w:t>1</w:t>
      </w:r>
      <w:r>
        <w:rPr>
          <w:rFonts w:hint="eastAsia" w:ascii="宋体" w:hAnsi="宋体"/>
          <w:sz w:val="28"/>
          <w:szCs w:val="28"/>
          <w:lang w:val="en-US" w:eastAsia="zh-CN"/>
        </w:rPr>
        <w:t>4</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1、评价结果</w:t>
      </w:r>
      <w:r>
        <w:rPr>
          <w:rFonts w:ascii="宋体" w:hAnsi="宋体"/>
          <w:sz w:val="28"/>
          <w:szCs w:val="28"/>
        </w:rPr>
        <w:tab/>
      </w:r>
      <w:r>
        <w:rPr>
          <w:rFonts w:hint="eastAsia" w:ascii="宋体" w:hAnsi="宋体"/>
          <w:sz w:val="28"/>
          <w:szCs w:val="28"/>
        </w:rPr>
        <w:t>1</w:t>
      </w:r>
      <w:r>
        <w:rPr>
          <w:rFonts w:hint="eastAsia" w:ascii="宋体" w:hAnsi="宋体"/>
          <w:sz w:val="28"/>
          <w:szCs w:val="28"/>
          <w:lang w:val="en-US" w:eastAsia="zh-CN"/>
        </w:rPr>
        <w:t>4</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2、绩效情况</w:t>
      </w:r>
      <w:r>
        <w:rPr>
          <w:rFonts w:ascii="宋体" w:hAnsi="宋体"/>
          <w:sz w:val="28"/>
          <w:szCs w:val="28"/>
        </w:rPr>
        <w:tab/>
      </w:r>
      <w:r>
        <w:rPr>
          <w:rFonts w:hint="eastAsia" w:ascii="宋体" w:hAnsi="宋体"/>
          <w:sz w:val="28"/>
          <w:szCs w:val="28"/>
        </w:rPr>
        <w:t>1</w:t>
      </w:r>
      <w:r>
        <w:rPr>
          <w:rFonts w:hint="eastAsia" w:ascii="宋体" w:hAnsi="宋体"/>
          <w:sz w:val="28"/>
          <w:szCs w:val="28"/>
          <w:lang w:val="en-US" w:eastAsia="zh-CN"/>
        </w:rPr>
        <w:t>4</w:t>
      </w:r>
    </w:p>
    <w:p>
      <w:pPr>
        <w:pStyle w:val="19"/>
        <w:tabs>
          <w:tab w:val="right" w:leader="dot" w:pos="8869"/>
        </w:tabs>
        <w:rPr>
          <w:rFonts w:hint="default" w:ascii="宋体" w:hAnsi="宋体" w:eastAsia="宋体"/>
          <w:sz w:val="28"/>
          <w:szCs w:val="28"/>
          <w:lang w:val="en-US" w:eastAsia="zh-CN"/>
        </w:rPr>
      </w:pPr>
      <w:r>
        <w:rPr>
          <w:rFonts w:hint="eastAsia" w:ascii="宋体" w:hAnsi="宋体"/>
          <w:sz w:val="28"/>
          <w:szCs w:val="28"/>
        </w:rPr>
        <w:t>（二）绩效分析</w:t>
      </w:r>
      <w:r>
        <w:rPr>
          <w:rFonts w:ascii="宋体" w:hAnsi="宋体"/>
          <w:sz w:val="28"/>
          <w:szCs w:val="28"/>
        </w:rPr>
        <w:tab/>
      </w:r>
      <w:r>
        <w:rPr>
          <w:rFonts w:hint="eastAsia" w:ascii="宋体" w:hAnsi="宋体"/>
          <w:sz w:val="28"/>
          <w:szCs w:val="28"/>
          <w:lang w:val="en-US" w:eastAsia="zh-CN"/>
        </w:rPr>
        <w:t>16</w:t>
      </w:r>
    </w:p>
    <w:p>
      <w:pPr>
        <w:pStyle w:val="19"/>
        <w:tabs>
          <w:tab w:val="right" w:leader="dot" w:pos="8869"/>
        </w:tabs>
        <w:ind w:firstLine="280" w:firstLineChars="100"/>
        <w:rPr>
          <w:rFonts w:hint="default" w:ascii="宋体" w:hAnsi="宋体" w:eastAsia="宋体"/>
          <w:sz w:val="28"/>
          <w:szCs w:val="28"/>
          <w:lang w:val="en-US" w:eastAsia="zh-CN"/>
        </w:rPr>
      </w:pPr>
      <w:r>
        <w:rPr>
          <w:rFonts w:hint="eastAsia" w:ascii="宋体" w:hAnsi="宋体"/>
          <w:sz w:val="28"/>
          <w:szCs w:val="28"/>
        </w:rPr>
        <w:t>1、项目投入分析</w:t>
      </w:r>
      <w:r>
        <w:rPr>
          <w:rFonts w:ascii="宋体" w:hAnsi="宋体"/>
          <w:sz w:val="28"/>
          <w:szCs w:val="28"/>
        </w:rPr>
        <w:tab/>
      </w:r>
      <w:r>
        <w:rPr>
          <w:rFonts w:hint="eastAsia" w:ascii="宋体" w:hAnsi="宋体"/>
          <w:sz w:val="28"/>
          <w:szCs w:val="28"/>
          <w:lang w:val="en-US" w:eastAsia="zh-CN"/>
        </w:rPr>
        <w:t>16</w:t>
      </w:r>
    </w:p>
    <w:p>
      <w:pPr>
        <w:pStyle w:val="19"/>
        <w:tabs>
          <w:tab w:val="right" w:leader="dot" w:pos="8869"/>
        </w:tabs>
        <w:ind w:firstLine="280" w:firstLineChars="100"/>
        <w:rPr>
          <w:rFonts w:hint="default" w:ascii="宋体" w:hAnsi="宋体" w:eastAsia="宋体"/>
          <w:sz w:val="28"/>
          <w:szCs w:val="28"/>
          <w:lang w:val="en-US" w:eastAsia="zh-CN"/>
        </w:rPr>
      </w:pPr>
      <w:r>
        <w:rPr>
          <w:rFonts w:hint="eastAsia" w:ascii="宋体" w:hAnsi="宋体"/>
          <w:sz w:val="28"/>
          <w:szCs w:val="28"/>
        </w:rPr>
        <w:t>2、项目过程分析</w:t>
      </w:r>
      <w:r>
        <w:rPr>
          <w:rFonts w:ascii="宋体" w:hAnsi="宋体"/>
          <w:sz w:val="28"/>
          <w:szCs w:val="28"/>
        </w:rPr>
        <w:tab/>
      </w:r>
      <w:r>
        <w:rPr>
          <w:rFonts w:hint="eastAsia" w:ascii="宋体" w:hAnsi="宋体"/>
          <w:sz w:val="28"/>
          <w:szCs w:val="28"/>
          <w:lang w:val="en-US" w:eastAsia="zh-CN"/>
        </w:rPr>
        <w:t>18</w:t>
      </w:r>
    </w:p>
    <w:p>
      <w:pPr>
        <w:pStyle w:val="19"/>
        <w:tabs>
          <w:tab w:val="right" w:leader="dot" w:pos="8869"/>
        </w:tabs>
        <w:ind w:firstLine="280" w:firstLineChars="100"/>
        <w:rPr>
          <w:rFonts w:hint="eastAsia" w:ascii="宋体" w:hAnsi="宋体" w:eastAsia="宋体"/>
          <w:sz w:val="28"/>
          <w:szCs w:val="28"/>
          <w:lang w:val="en-US" w:eastAsia="zh-CN"/>
        </w:rPr>
      </w:pPr>
      <w:r>
        <w:rPr>
          <w:rFonts w:hint="eastAsia" w:ascii="宋体" w:hAnsi="宋体"/>
          <w:sz w:val="28"/>
          <w:szCs w:val="28"/>
        </w:rPr>
        <w:t>3、项目产出分析</w:t>
      </w:r>
      <w:r>
        <w:rPr>
          <w:rFonts w:ascii="宋体" w:hAnsi="宋体"/>
          <w:sz w:val="28"/>
          <w:szCs w:val="28"/>
        </w:rPr>
        <w:tab/>
      </w:r>
      <w:r>
        <w:rPr>
          <w:rFonts w:hint="eastAsia" w:ascii="宋体" w:hAnsi="宋体"/>
          <w:sz w:val="28"/>
          <w:szCs w:val="28"/>
          <w:lang w:val="en-US" w:eastAsia="zh-CN"/>
        </w:rPr>
        <w:t>20</w:t>
      </w:r>
    </w:p>
    <w:p>
      <w:pPr>
        <w:pStyle w:val="19"/>
        <w:tabs>
          <w:tab w:val="right" w:leader="dot" w:pos="8869"/>
        </w:tabs>
        <w:ind w:firstLine="280" w:firstLineChars="100"/>
        <w:rPr>
          <w:rFonts w:hint="eastAsia" w:ascii="宋体" w:hAnsi="宋体" w:eastAsia="宋体"/>
          <w:sz w:val="28"/>
          <w:szCs w:val="28"/>
          <w:lang w:eastAsia="zh-CN"/>
        </w:rPr>
      </w:pPr>
      <w:r>
        <w:rPr>
          <w:rFonts w:hint="eastAsia" w:ascii="宋体" w:hAnsi="宋体"/>
          <w:sz w:val="28"/>
          <w:szCs w:val="28"/>
        </w:rPr>
        <w:t>4、项目效果分析</w:t>
      </w:r>
      <w:r>
        <w:rPr>
          <w:rFonts w:ascii="宋体" w:hAnsi="宋体"/>
          <w:sz w:val="28"/>
          <w:szCs w:val="28"/>
        </w:rPr>
        <w:tab/>
      </w:r>
      <w:r>
        <w:rPr>
          <w:rFonts w:hint="eastAsia" w:ascii="宋体" w:hAnsi="宋体"/>
          <w:sz w:val="28"/>
          <w:szCs w:val="28"/>
        </w:rPr>
        <w:t>2</w:t>
      </w:r>
      <w:r>
        <w:rPr>
          <w:rFonts w:hint="eastAsia" w:ascii="宋体" w:hAnsi="宋体"/>
          <w:sz w:val="28"/>
          <w:szCs w:val="28"/>
          <w:lang w:val="en-US" w:eastAsia="zh-CN"/>
        </w:rPr>
        <w:t>3</w:t>
      </w:r>
    </w:p>
    <w:p>
      <w:pPr>
        <w:pStyle w:val="19"/>
        <w:tabs>
          <w:tab w:val="right" w:leader="dot" w:pos="8869"/>
        </w:tabs>
        <w:ind w:left="0"/>
        <w:rPr>
          <w:rFonts w:hint="eastAsia" w:ascii="宋体" w:hAnsi="宋体" w:eastAsia="宋体"/>
          <w:b/>
          <w:bCs/>
          <w:sz w:val="28"/>
          <w:szCs w:val="28"/>
          <w:lang w:val="en-US" w:eastAsia="zh-CN"/>
        </w:rPr>
      </w:pPr>
      <w:r>
        <w:rPr>
          <w:rFonts w:hint="eastAsia" w:ascii="宋体" w:hAnsi="宋体"/>
          <w:b/>
          <w:bCs/>
          <w:sz w:val="28"/>
          <w:szCs w:val="28"/>
        </w:rPr>
        <w:t>四、</w:t>
      </w:r>
      <w:r>
        <w:rPr>
          <w:rFonts w:hint="eastAsia" w:ascii="宋体" w:hAnsi="宋体"/>
          <w:b/>
          <w:bCs/>
          <w:sz w:val="28"/>
          <w:szCs w:val="28"/>
          <w:lang w:eastAsia="zh-CN"/>
        </w:rPr>
        <w:t>项目主要绩效</w:t>
      </w:r>
      <w:r>
        <w:rPr>
          <w:rFonts w:ascii="宋体" w:hAnsi="宋体"/>
          <w:b/>
          <w:bCs/>
          <w:sz w:val="28"/>
          <w:szCs w:val="28"/>
        </w:rPr>
        <w:tab/>
      </w:r>
      <w:r>
        <w:rPr>
          <w:rFonts w:hint="eastAsia" w:ascii="宋体" w:hAnsi="宋体"/>
          <w:b/>
          <w:bCs/>
          <w:sz w:val="28"/>
          <w:szCs w:val="28"/>
          <w:lang w:val="en-US" w:eastAsia="zh-CN"/>
        </w:rPr>
        <w:t>24</w:t>
      </w:r>
    </w:p>
    <w:p>
      <w:pPr>
        <w:pStyle w:val="19"/>
        <w:tabs>
          <w:tab w:val="right" w:leader="dot" w:pos="8869"/>
        </w:tabs>
        <w:ind w:left="0"/>
        <w:rPr>
          <w:rFonts w:hint="default" w:ascii="宋体" w:hAnsi="宋体" w:eastAsia="宋体"/>
          <w:b/>
          <w:bCs/>
          <w:sz w:val="28"/>
          <w:szCs w:val="28"/>
          <w:lang w:val="en-US" w:eastAsia="zh-CN"/>
        </w:rPr>
      </w:pPr>
      <w:r>
        <w:rPr>
          <w:rFonts w:hint="eastAsia" w:ascii="宋体" w:hAnsi="宋体"/>
          <w:b/>
          <w:bCs/>
          <w:sz w:val="28"/>
          <w:szCs w:val="28"/>
        </w:rPr>
        <w:t>五、</w:t>
      </w:r>
      <w:r>
        <w:rPr>
          <w:rFonts w:hint="eastAsia" w:ascii="宋体" w:hAnsi="宋体"/>
          <w:b/>
          <w:bCs/>
          <w:sz w:val="28"/>
          <w:szCs w:val="28"/>
          <w:lang w:eastAsia="zh-CN"/>
        </w:rPr>
        <w:t>项目</w:t>
      </w:r>
      <w:r>
        <w:rPr>
          <w:rFonts w:hint="eastAsia" w:ascii="宋体" w:hAnsi="宋体"/>
          <w:b/>
          <w:bCs/>
          <w:sz w:val="28"/>
          <w:szCs w:val="28"/>
        </w:rPr>
        <w:t>存在的</w:t>
      </w:r>
      <w:r>
        <w:rPr>
          <w:rFonts w:hint="eastAsia" w:ascii="宋体" w:hAnsi="宋体"/>
          <w:b/>
          <w:bCs/>
          <w:sz w:val="28"/>
          <w:szCs w:val="28"/>
          <w:lang w:eastAsia="zh-CN"/>
        </w:rPr>
        <w:t>主要</w:t>
      </w:r>
      <w:r>
        <w:rPr>
          <w:rFonts w:hint="eastAsia" w:ascii="宋体" w:hAnsi="宋体"/>
          <w:b/>
          <w:bCs/>
          <w:sz w:val="28"/>
          <w:szCs w:val="28"/>
        </w:rPr>
        <w:t>问题</w:t>
      </w:r>
      <w:r>
        <w:rPr>
          <w:rFonts w:ascii="宋体" w:hAnsi="宋体"/>
          <w:b/>
          <w:bCs/>
          <w:sz w:val="28"/>
          <w:szCs w:val="28"/>
        </w:rPr>
        <w:tab/>
      </w:r>
      <w:r>
        <w:rPr>
          <w:rFonts w:hint="eastAsia" w:ascii="宋体" w:hAnsi="宋体"/>
          <w:b/>
          <w:bCs/>
          <w:sz w:val="28"/>
          <w:szCs w:val="28"/>
          <w:lang w:val="en-US" w:eastAsia="zh-CN"/>
        </w:rPr>
        <w:t>25</w:t>
      </w:r>
    </w:p>
    <w:p>
      <w:pPr>
        <w:pStyle w:val="19"/>
        <w:tabs>
          <w:tab w:val="right" w:leader="dot" w:pos="8869"/>
        </w:tabs>
        <w:ind w:left="0"/>
        <w:rPr>
          <w:rFonts w:hint="default" w:ascii="宋体" w:hAnsi="宋体" w:eastAsia="宋体"/>
          <w:b/>
          <w:bCs/>
          <w:sz w:val="28"/>
          <w:szCs w:val="28"/>
          <w:lang w:val="en-US" w:eastAsia="zh-CN"/>
        </w:rPr>
      </w:pPr>
      <w:r>
        <w:rPr>
          <w:rFonts w:hint="eastAsia" w:ascii="宋体" w:hAnsi="宋体"/>
          <w:b/>
          <w:bCs/>
          <w:sz w:val="28"/>
          <w:szCs w:val="28"/>
        </w:rPr>
        <w:t>六、对今后工作的建议</w:t>
      </w:r>
      <w:r>
        <w:rPr>
          <w:rFonts w:ascii="宋体" w:hAnsi="宋体"/>
          <w:b/>
          <w:bCs/>
          <w:sz w:val="28"/>
          <w:szCs w:val="28"/>
        </w:rPr>
        <w:tab/>
      </w:r>
      <w:r>
        <w:rPr>
          <w:rFonts w:hint="eastAsia" w:ascii="宋体" w:hAnsi="宋体"/>
          <w:b/>
          <w:bCs/>
          <w:sz w:val="28"/>
          <w:szCs w:val="28"/>
          <w:lang w:val="en-US" w:eastAsia="zh-CN"/>
        </w:rPr>
        <w:t>26</w:t>
      </w:r>
    </w:p>
    <w:p>
      <w:pPr>
        <w:pStyle w:val="19"/>
        <w:tabs>
          <w:tab w:val="right" w:leader="dot" w:pos="8869"/>
        </w:tabs>
        <w:ind w:left="0"/>
        <w:rPr>
          <w:rFonts w:hint="default" w:ascii="宋体" w:hAnsi="宋体" w:eastAsia="宋体"/>
          <w:b/>
          <w:bCs/>
          <w:sz w:val="28"/>
          <w:szCs w:val="28"/>
          <w:lang w:val="en-US" w:eastAsia="zh-CN"/>
        </w:rPr>
      </w:pPr>
      <w:r>
        <w:rPr>
          <w:rFonts w:hint="eastAsia" w:ascii="宋体" w:hAnsi="宋体"/>
          <w:b/>
          <w:bCs/>
          <w:sz w:val="28"/>
          <w:szCs w:val="28"/>
        </w:rPr>
        <w:t>附件</w:t>
      </w:r>
      <w:r>
        <w:rPr>
          <w:rFonts w:ascii="宋体" w:hAnsi="宋体"/>
          <w:b/>
          <w:bCs/>
          <w:sz w:val="28"/>
          <w:szCs w:val="28"/>
        </w:rPr>
        <w:tab/>
      </w:r>
      <w:r>
        <w:rPr>
          <w:rFonts w:hint="eastAsia" w:ascii="宋体" w:hAnsi="宋体"/>
          <w:b/>
          <w:bCs/>
          <w:sz w:val="28"/>
          <w:szCs w:val="28"/>
          <w:lang w:val="en-US" w:eastAsia="zh-CN"/>
        </w:rPr>
        <w:t>28</w:t>
      </w:r>
    </w:p>
    <w:p>
      <w:pPr>
        <w:pStyle w:val="19"/>
        <w:tabs>
          <w:tab w:val="right" w:leader="dot" w:pos="8869"/>
        </w:tabs>
        <w:ind w:left="0" w:firstLine="160" w:firstLineChars="50"/>
        <w:rPr>
          <w:rFonts w:hint="eastAsia" w:ascii="宋体" w:hAnsi="宋体" w:eastAsia="宋体" w:cs="宋体"/>
          <w:sz w:val="32"/>
          <w:szCs w:val="32"/>
        </w:rPr>
      </w:pPr>
    </w:p>
    <w:p>
      <w:pPr>
        <w:pStyle w:val="19"/>
        <w:tabs>
          <w:tab w:val="right" w:leader="dot" w:pos="8869"/>
        </w:tabs>
        <w:ind w:left="0" w:firstLine="160" w:firstLineChars="50"/>
        <w:rPr>
          <w:rFonts w:hint="eastAsia" w:ascii="宋体" w:hAnsi="宋体" w:eastAsia="宋体" w:cs="宋体"/>
          <w:b/>
          <w:bCs/>
          <w:sz w:val="28"/>
          <w:szCs w:val="28"/>
        </w:rPr>
      </w:pPr>
      <w:r>
        <w:rPr>
          <w:rFonts w:hint="eastAsia" w:ascii="宋体" w:hAnsi="宋体" w:eastAsia="宋体" w:cs="宋体"/>
          <w:sz w:val="32"/>
          <w:szCs w:val="32"/>
        </w:rPr>
        <w:t>1、</w:t>
      </w:r>
      <w:r>
        <w:rPr>
          <w:rFonts w:hint="eastAsia" w:ascii="宋体" w:hAnsi="宋体" w:cs="宋体"/>
          <w:sz w:val="32"/>
          <w:szCs w:val="32"/>
          <w:lang w:eastAsia="zh-CN"/>
        </w:rPr>
        <w:t>山亭区府前东路改造提升工程</w:t>
      </w:r>
      <w:r>
        <w:rPr>
          <w:rFonts w:hint="eastAsia" w:ascii="宋体" w:hAnsi="宋体" w:eastAsia="宋体" w:cs="宋体"/>
          <w:sz w:val="32"/>
          <w:szCs w:val="32"/>
        </w:rPr>
        <w:t>绩效评价指标体系；</w:t>
      </w:r>
    </w:p>
    <w:p>
      <w:pPr>
        <w:spacing w:line="580" w:lineRule="exact"/>
        <w:ind w:firstLine="160" w:firstLineChars="50"/>
        <w:jc w:val="left"/>
        <w:rPr>
          <w:rFonts w:hint="eastAsia" w:ascii="宋体" w:hAnsi="宋体" w:eastAsia="宋体" w:cs="宋体"/>
          <w:sz w:val="32"/>
          <w:szCs w:val="32"/>
        </w:rPr>
      </w:pPr>
      <w:r>
        <w:rPr>
          <w:rFonts w:hint="eastAsia" w:ascii="宋体" w:hAnsi="宋体" w:eastAsia="宋体" w:cs="宋体"/>
          <w:sz w:val="32"/>
          <w:szCs w:val="32"/>
        </w:rPr>
        <w:t>2、调查问卷表；</w:t>
      </w:r>
    </w:p>
    <w:p>
      <w:pPr>
        <w:pStyle w:val="49"/>
        <w:spacing w:line="580" w:lineRule="exact"/>
        <w:ind w:firstLine="160" w:firstLineChars="50"/>
        <w:rPr>
          <w:rFonts w:hint="eastAsia" w:ascii="宋体" w:hAnsi="宋体" w:eastAsia="宋体" w:cs="宋体"/>
          <w:kern w:val="2"/>
          <w:sz w:val="32"/>
          <w:szCs w:val="32"/>
        </w:rPr>
      </w:pPr>
      <w:r>
        <w:rPr>
          <w:rFonts w:hint="eastAsia" w:ascii="宋体" w:hAnsi="宋体" w:eastAsia="宋体" w:cs="宋体"/>
          <w:kern w:val="2"/>
          <w:sz w:val="32"/>
          <w:szCs w:val="32"/>
        </w:rPr>
        <w:t>3、项目相关文件、制度；</w:t>
      </w:r>
    </w:p>
    <w:p>
      <w:pPr>
        <w:pStyle w:val="49"/>
        <w:spacing w:line="580" w:lineRule="exact"/>
        <w:ind w:firstLine="160" w:firstLineChars="50"/>
        <w:rPr>
          <w:rFonts w:hint="eastAsia" w:ascii="宋体" w:hAnsi="宋体" w:eastAsia="宋体" w:cs="宋体"/>
          <w:sz w:val="32"/>
          <w:szCs w:val="32"/>
        </w:rPr>
      </w:pPr>
      <w:r>
        <w:rPr>
          <w:rFonts w:hint="eastAsia" w:ascii="宋体" w:hAnsi="宋体" w:eastAsia="宋体" w:cs="宋体"/>
          <w:kern w:val="2"/>
          <w:sz w:val="32"/>
          <w:szCs w:val="32"/>
        </w:rPr>
        <w:t>4、</w:t>
      </w:r>
      <w:r>
        <w:rPr>
          <w:rFonts w:hint="eastAsia" w:ascii="宋体" w:hAnsi="宋体" w:eastAsia="宋体" w:cs="宋体"/>
          <w:sz w:val="32"/>
          <w:szCs w:val="32"/>
        </w:rPr>
        <w:t>项目现场调查照片；</w:t>
      </w:r>
    </w:p>
    <w:p>
      <w:pPr>
        <w:pStyle w:val="49"/>
        <w:spacing w:line="580" w:lineRule="exact"/>
        <w:ind w:firstLine="160" w:firstLineChars="50"/>
        <w:rPr>
          <w:rFonts w:hint="eastAsia" w:ascii="宋体" w:hAnsi="宋体" w:eastAsia="宋体" w:cs="宋体"/>
          <w:sz w:val="28"/>
          <w:szCs w:val="28"/>
        </w:rPr>
        <w:sectPr>
          <w:headerReference r:id="rId11" w:type="first"/>
          <w:footerReference r:id="rId13" w:type="first"/>
          <w:headerReference r:id="rId9" w:type="default"/>
          <w:headerReference r:id="rId10" w:type="even"/>
          <w:footerReference r:id="rId12" w:type="even"/>
          <w:pgSz w:w="11906" w:h="16838"/>
          <w:pgMar w:top="1440" w:right="1230" w:bottom="1440" w:left="1797" w:header="850" w:footer="567" w:gutter="0"/>
          <w:pgNumType w:start="1"/>
          <w:cols w:space="720" w:num="1"/>
          <w:docGrid w:type="lines" w:linePitch="312" w:charSpace="0"/>
        </w:sectPr>
      </w:pPr>
      <w:r>
        <w:rPr>
          <w:rFonts w:hint="eastAsia" w:ascii="宋体" w:hAnsi="宋体" w:eastAsia="宋体" w:cs="宋体"/>
          <w:sz w:val="32"/>
          <w:szCs w:val="32"/>
        </w:rPr>
        <w:t>5、其他。</w:t>
      </w:r>
    </w:p>
    <w:p>
      <w:pPr>
        <w:pStyle w:val="2"/>
        <w:tabs>
          <w:tab w:val="center" w:pos="4439"/>
          <w:tab w:val="left" w:pos="8085"/>
        </w:tabs>
        <w:spacing w:beforeLines="100" w:afterLines="100" w:line="580" w:lineRule="exact"/>
        <w:jc w:val="center"/>
        <w:rPr>
          <w:rFonts w:hint="eastAsia" w:ascii="方正小标宋简体" w:hAnsi="方正小标宋简体" w:eastAsia="方正小标宋简体" w:cs="方正小标宋简体"/>
          <w:b w:val="0"/>
          <w:bCs w:val="0"/>
          <w:caps w:val="0"/>
          <w:kern w:val="0"/>
          <w:sz w:val="44"/>
          <w:szCs w:val="44"/>
          <w:lang w:eastAsia="zh-CN"/>
        </w:rPr>
      </w:pPr>
      <w:bookmarkStart w:id="0" w:name="_Toc405481555"/>
      <w:r>
        <w:rPr>
          <w:rFonts w:hint="eastAsia" w:ascii="方正小标宋简体" w:hAnsi="方正小标宋简体" w:eastAsia="方正小标宋简体" w:cs="方正小标宋简体"/>
          <w:b w:val="0"/>
          <w:bCs w:val="0"/>
          <w:caps w:val="0"/>
          <w:kern w:val="0"/>
          <w:sz w:val="44"/>
          <w:szCs w:val="44"/>
          <w:lang w:eastAsia="zh-CN"/>
        </w:rPr>
        <w:t>山亭区府前东路改造提升工程</w:t>
      </w:r>
    </w:p>
    <w:p>
      <w:pPr>
        <w:pStyle w:val="2"/>
        <w:tabs>
          <w:tab w:val="center" w:pos="4439"/>
          <w:tab w:val="left" w:pos="8085"/>
        </w:tabs>
        <w:spacing w:beforeLines="100" w:afterLines="100" w:line="580" w:lineRule="exact"/>
        <w:jc w:val="center"/>
        <w:rPr>
          <w:rFonts w:eastAsia="仿宋_GB2312"/>
          <w:b/>
          <w:color w:val="000000"/>
          <w:kern w:val="0"/>
          <w:sz w:val="48"/>
          <w:szCs w:val="48"/>
        </w:rPr>
      </w:pPr>
      <w:r>
        <w:rPr>
          <w:rFonts w:hint="eastAsia" w:ascii="方正小标宋简体" w:hAnsi="方正小标宋简体" w:eastAsia="方正小标宋简体" w:cs="方正小标宋简体"/>
          <w:b w:val="0"/>
          <w:bCs w:val="0"/>
          <w:caps w:val="0"/>
          <w:kern w:val="0"/>
          <w:sz w:val="44"/>
          <w:szCs w:val="44"/>
          <w:lang w:eastAsia="zh-CN"/>
        </w:rPr>
        <w:t>财政支出项目绩效评价报告</w:t>
      </w:r>
      <w:bookmarkStart w:id="1" w:name="_Toc510514930"/>
      <w:bookmarkStart w:id="2" w:name="_Toc509319902"/>
      <w:bookmarkStart w:id="3" w:name="_Toc510515322"/>
    </w:p>
    <w:p>
      <w:pPr>
        <w:pStyle w:val="3"/>
        <w:pageBreakBefore w:val="0"/>
        <w:kinsoku/>
        <w:wordWrap/>
        <w:overflowPunct/>
        <w:topLinePunct w:val="0"/>
        <w:autoSpaceDE/>
        <w:autoSpaceDN/>
        <w:bidi w:val="0"/>
        <w:adjustRightInd/>
        <w:snapToGrid/>
        <w:spacing w:before="0" w:after="0" w:line="580" w:lineRule="exact"/>
        <w:ind w:firstLine="640" w:firstLineChars="200"/>
        <w:textAlignment w:val="auto"/>
        <w:rPr>
          <w:rFonts w:ascii="黑体" w:hAnsi="黑体" w:eastAsia="黑体" w:cs="黑体"/>
          <w:b w:val="0"/>
          <w:bCs w:val="0"/>
          <w:kern w:val="0"/>
          <w:sz w:val="32"/>
          <w:szCs w:val="32"/>
        </w:rPr>
      </w:pPr>
      <w:r>
        <w:rPr>
          <w:rFonts w:ascii="黑体" w:hAnsi="黑体" w:eastAsia="黑体" w:cs="黑体"/>
          <w:b w:val="0"/>
          <w:bCs w:val="0"/>
          <w:kern w:val="0"/>
          <w:sz w:val="32"/>
          <w:szCs w:val="32"/>
        </w:rPr>
        <w:t>一、项目基本情况</w:t>
      </w:r>
      <w:bookmarkEnd w:id="0"/>
      <w:bookmarkEnd w:id="1"/>
      <w:bookmarkEnd w:id="2"/>
      <w:bookmarkEnd w:id="3"/>
    </w:p>
    <w:p>
      <w:pPr>
        <w:pStyle w:val="4"/>
        <w:pageBreakBefore w:val="0"/>
        <w:kinsoku/>
        <w:wordWrap/>
        <w:overflowPunct/>
        <w:topLinePunct w:val="0"/>
        <w:autoSpaceDE/>
        <w:autoSpaceDN/>
        <w:bidi w:val="0"/>
        <w:adjustRightInd/>
        <w:snapToGrid/>
        <w:spacing w:before="0" w:after="0" w:line="580" w:lineRule="exact"/>
        <w:ind w:firstLine="640" w:firstLineChars="200"/>
        <w:textAlignment w:val="auto"/>
        <w:rPr>
          <w:rFonts w:ascii="楷体_GB2312" w:hAnsi="楷体_GB2312" w:eastAsia="楷体_GB2312" w:cs="楷体_GB2312"/>
          <w:b w:val="0"/>
          <w:bCs w:val="0"/>
          <w:kern w:val="0"/>
        </w:rPr>
      </w:pPr>
      <w:bookmarkStart w:id="4" w:name="_Toc405481556"/>
      <w:bookmarkStart w:id="5" w:name="_Toc510515323"/>
      <w:bookmarkStart w:id="6" w:name="_Toc509319903"/>
      <w:bookmarkStart w:id="7" w:name="_Toc510514931"/>
      <w:r>
        <w:rPr>
          <w:rFonts w:ascii="楷体_GB2312" w:hAnsi="楷体_GB2312" w:eastAsia="楷体_GB2312" w:cs="楷体_GB2312"/>
          <w:b w:val="0"/>
          <w:bCs w:val="0"/>
          <w:kern w:val="0"/>
        </w:rPr>
        <w:t>（一）</w:t>
      </w:r>
      <w:bookmarkEnd w:id="4"/>
      <w:bookmarkEnd w:id="5"/>
      <w:bookmarkEnd w:id="6"/>
      <w:bookmarkEnd w:id="7"/>
      <w:r>
        <w:rPr>
          <w:rFonts w:hint="eastAsia" w:ascii="楷体_GB2312" w:hAnsi="楷体_GB2312" w:eastAsia="楷体_GB2312" w:cs="楷体_GB2312"/>
          <w:b w:val="0"/>
          <w:bCs w:val="0"/>
          <w:kern w:val="0"/>
        </w:rPr>
        <w:t>项目立项</w:t>
      </w:r>
    </w:p>
    <w:p>
      <w:pPr>
        <w:pStyle w:val="49"/>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1、项目立项的背景</w:t>
      </w:r>
    </w:p>
    <w:p>
      <w:pPr>
        <w:keepNext w:val="0"/>
        <w:keepLines w:val="0"/>
        <w:widowControl w:val="0"/>
        <w:suppressLineNumbers w:val="0"/>
        <w:spacing w:before="0" w:beforeAutospacing="0" w:after="0" w:afterAutospacing="0" w:line="500" w:lineRule="exac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贯彻落实枣庄市山亭区人民政府2019年4月8日区政府专题会议纪要议定的有关事宜,枣庄市山亭区住房和城乡建设局为项目主管单位，枣庄市山亭区市政工程管理所为项目建设单位，组织实施了山亭区府前东路改造提升工程。</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SA"/>
        </w:rPr>
        <w:t>为了规范和加强山亭区府前东路改造提升工程的财政绩效目标管理，提出加强专项资金绩效管理的意见，切实提高财政资金的使用效益，枣庄市山亭区财政局委托我公司对山亭区府前东路改造提升工程进行绩效评价。</w:t>
      </w:r>
    </w:p>
    <w:p>
      <w:pPr>
        <w:pStyle w:val="49"/>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项目立项依据</w:t>
      </w:r>
    </w:p>
    <w:p>
      <w:pPr>
        <w:pStyle w:val="49"/>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kern w:val="2"/>
          <w:sz w:val="32"/>
          <w:szCs w:val="32"/>
          <w:lang w:val="en-US" w:eastAsia="zh-CN" w:bidi="ar-SA"/>
        </w:rPr>
        <w:t>枣庄市山亭区人民政府2019年4月8日区政府专题会议纪要</w:t>
      </w:r>
      <w:r>
        <w:rPr>
          <w:rFonts w:hint="eastAsia" w:ascii="仿宋_GB2312" w:hAnsi="仿宋_GB2312" w:eastAsia="仿宋_GB2312" w:cs="仿宋_GB2312"/>
          <w:kern w:val="2"/>
          <w:sz w:val="32"/>
          <w:szCs w:val="32"/>
        </w:rPr>
        <w:t xml:space="preserve">。                                                                                                                                 </w:t>
      </w:r>
    </w:p>
    <w:p>
      <w:pPr>
        <w:pStyle w:val="4"/>
        <w:spacing w:before="0" w:after="0" w:line="580" w:lineRule="exact"/>
        <w:ind w:firstLine="640" w:firstLineChars="200"/>
        <w:rPr>
          <w:rFonts w:hint="eastAsia" w:ascii="楷体_GB2312" w:hAnsi="楷体_GB2312" w:eastAsia="楷体_GB2312" w:cs="楷体_GB2312"/>
          <w:b w:val="0"/>
          <w:bCs w:val="0"/>
          <w:kern w:val="0"/>
        </w:rPr>
      </w:pPr>
      <w:r>
        <w:rPr>
          <w:rFonts w:hint="eastAsia" w:ascii="楷体_GB2312" w:hAnsi="楷体_GB2312" w:eastAsia="楷体_GB2312" w:cs="楷体_GB2312"/>
          <w:b w:val="0"/>
          <w:bCs w:val="0"/>
          <w:kern w:val="0"/>
          <w:lang w:eastAsia="zh-CN"/>
        </w:rPr>
        <w:t>（二）</w:t>
      </w:r>
      <w:r>
        <w:rPr>
          <w:rFonts w:hint="eastAsia" w:ascii="楷体_GB2312" w:hAnsi="楷体_GB2312" w:eastAsia="楷体_GB2312" w:cs="楷体_GB2312"/>
          <w:b w:val="0"/>
          <w:bCs w:val="0"/>
          <w:kern w:val="0"/>
        </w:rPr>
        <w:t>项目绩效目标</w:t>
      </w:r>
    </w:p>
    <w:p>
      <w:pPr>
        <w:pStyle w:val="49"/>
        <w:spacing w:line="580" w:lineRule="exact"/>
        <w:ind w:firstLine="602"/>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1、总体目标</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bidi="ar-SA"/>
        </w:rPr>
        <w:t>本项目以社会效益为主，即改善山亭区府前东路的道路质量，优化居民的出行环境，提升周边居民的生活质量，满足人民群众的出行需求，全面实现创建国家卫生城市的工作目标。同时通过改善道路交通基础设施和道路绿化状况，促进山亭区的经济发展和现代化建设，充分发挥财政资金的导向作用。</w:t>
      </w:r>
      <w:r>
        <w:rPr>
          <w:rFonts w:hint="eastAsia" w:ascii="仿宋_GB2312" w:hAnsi="仿宋_GB2312" w:eastAsia="仿宋_GB2312" w:cs="仿宋_GB2312"/>
          <w:kern w:val="2"/>
          <w:sz w:val="32"/>
          <w:szCs w:val="32"/>
          <w:lang w:eastAsia="zh-CN"/>
        </w:rPr>
        <w:t xml:space="preserve">                                                                                                                                 </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eastAsia="zh-CN"/>
        </w:rPr>
      </w:pPr>
      <w:r>
        <w:rPr>
          <w:rFonts w:hint="eastAsia" w:ascii="楷体_GB2312" w:hAnsi="楷体_GB2312" w:eastAsia="楷体_GB2312" w:cs="楷体_GB2312"/>
          <w:sz w:val="32"/>
          <w:szCs w:val="32"/>
          <w:lang w:val="en-US" w:eastAsia="zh-CN"/>
        </w:rPr>
        <w:t>2、</w:t>
      </w:r>
      <w:r>
        <w:rPr>
          <w:rFonts w:hint="eastAsia" w:ascii="楷体_GB2312" w:hAnsi="楷体_GB2312" w:eastAsia="楷体_GB2312" w:cs="楷体_GB2312"/>
          <w:sz w:val="32"/>
          <w:szCs w:val="32"/>
          <w:lang w:eastAsia="zh-CN"/>
        </w:rPr>
        <w:t>具体目标</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亭区府前东路改造提升工程项目具体目标为计划完成：（1）道路改造2904.17米（邾国路-锦绣花园小区北门1483.38米，新源路-邾国路1420.79米）；（2）路灯62套；（3）给水1545米；（4）雨水管网3040米；（5）污水管网1350米；（6）道路标线4363平方米；（7）绿化26066.2平方米；（8）铺装景观工程11198平方米。涉及区财政资金3130.57万元。</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(三）项目预算</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根据《中华人民共和国预算法》、</w:t>
      </w:r>
      <w:r>
        <w:rPr>
          <w:rFonts w:hint="eastAsia" w:ascii="仿宋_GB2312" w:hAnsi="仿宋_GB2312" w:eastAsia="仿宋_GB2312" w:cs="仿宋_GB2312"/>
          <w:kern w:val="2"/>
          <w:sz w:val="32"/>
          <w:szCs w:val="32"/>
          <w:lang w:val="en-US" w:eastAsia="zh-CN"/>
        </w:rPr>
        <w:t>枣庄市山亭区人民政府2019年4月8日区政府专题会议纪要要求，山亭区府前东路改造提升工程资金全额由区级财政投资，根据工程形象进度进行拨款。项目采用建筑工程公开招标方式进行招投标，由枣庄市山亭区住房和建设局牵头，中标单位为枣庄市政建设集团股份公司，中标金额为3130.57万元。</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（四）项目计划实施内容</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1、项目立项时间</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仿宋_GB2312" w:hAnsi="仿宋_GB2312" w:eastAsia="仿宋_GB2312" w:cs="仿宋_GB2312"/>
          <w:sz w:val="32"/>
          <w:szCs w:val="32"/>
          <w:lang w:eastAsia="zh-CN"/>
        </w:rPr>
        <w:t>山亭区府前东路改造提升工程项目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由枣庄市山亭区住房和城乡建设局依据</w:t>
      </w:r>
      <w:r>
        <w:rPr>
          <w:rFonts w:hint="eastAsia" w:ascii="仿宋_GB2312" w:hAnsi="仿宋_GB2312" w:eastAsia="仿宋_GB2312" w:cs="仿宋_GB2312"/>
          <w:kern w:val="2"/>
          <w:sz w:val="32"/>
          <w:szCs w:val="32"/>
          <w:lang w:val="en-US" w:eastAsia="zh-CN"/>
        </w:rPr>
        <w:t>枣庄市山亭区人民政府2019年4月8日区政府专题会议纪要要求，</w:t>
      </w:r>
      <w:r>
        <w:rPr>
          <w:rFonts w:hint="eastAsia" w:ascii="仿宋_GB2312" w:hAnsi="仿宋_GB2312" w:eastAsia="仿宋_GB2312" w:cs="仿宋_GB2312"/>
          <w:sz w:val="32"/>
          <w:szCs w:val="32"/>
        </w:rPr>
        <w:t>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22日</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立项申请。</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2、项目批复单位</w:t>
      </w:r>
    </w:p>
    <w:p>
      <w:pPr>
        <w:pStyle w:val="49"/>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批复单位是</w:t>
      </w:r>
      <w:r>
        <w:rPr>
          <w:rFonts w:hint="eastAsia" w:ascii="仿宋_GB2312" w:hAnsi="仿宋_GB2312" w:eastAsia="仿宋_GB2312" w:cs="仿宋_GB2312"/>
          <w:sz w:val="32"/>
          <w:szCs w:val="32"/>
          <w:lang w:eastAsia="zh-CN"/>
        </w:rPr>
        <w:t>枣庄市山亭区发展和改革局</w:t>
      </w:r>
      <w:r>
        <w:rPr>
          <w:rFonts w:hint="eastAsia" w:ascii="仿宋_GB2312" w:hAnsi="仿宋_GB2312" w:eastAsia="仿宋_GB2312" w:cs="仿宋_GB2312"/>
          <w:sz w:val="32"/>
          <w:szCs w:val="32"/>
        </w:rPr>
        <w:t>。</w:t>
      </w:r>
    </w:p>
    <w:p>
      <w:pPr>
        <w:pStyle w:val="49"/>
        <w:keepNext w:val="0"/>
        <w:keepLines w:val="0"/>
        <w:pageBreakBefore w:val="0"/>
        <w:numPr>
          <w:ilvl w:val="0"/>
          <w:numId w:val="2"/>
        </w:numPr>
        <w:kinsoku/>
        <w:wordWrap/>
        <w:overflowPunct/>
        <w:topLinePunct w:val="0"/>
        <w:autoSpaceDE/>
        <w:autoSpaceDN/>
        <w:bidi w:val="0"/>
        <w:adjustRightInd/>
        <w:snapToGrid/>
        <w:spacing w:line="580" w:lineRule="exac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项目具体内容</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SA"/>
        </w:rPr>
        <w:t>山亭区府前东</w:t>
      </w:r>
      <w:r>
        <w:rPr>
          <w:rFonts w:hint="eastAsia" w:ascii="仿宋_GB2312" w:hAnsi="仿宋_GB2312" w:eastAsia="仿宋_GB2312" w:cs="仿宋_GB2312"/>
          <w:sz w:val="32"/>
          <w:szCs w:val="32"/>
          <w:lang w:val="en-US" w:eastAsia="zh-CN"/>
        </w:rPr>
        <w:t>路改造提升工程项目具体情况为建设（1）道路改造2904.17米（邾国路-锦绣花园小区北门1483.38米，新源路-邾国路1420.79米）；（2）路灯62套；（3）给水1545米；（4）雨水管网3040米；（5）污水管网1350米；（6）道路标线4363平方米；（7）绿化26066.2平方米；（8）铺装景观工程11198平方米。涉及区财政资金3130.57万元。</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sz w:val="32"/>
          <w:szCs w:val="32"/>
          <w:lang w:val="en-US" w:eastAsia="zh-CN"/>
        </w:rPr>
        <w:t>项目计划采用公开招标的形式，由</w:t>
      </w:r>
      <w:r>
        <w:rPr>
          <w:rFonts w:hint="eastAsia" w:ascii="仿宋_GB2312" w:hAnsi="仿宋_GB2312" w:eastAsia="仿宋_GB2312" w:cs="仿宋_GB2312"/>
          <w:sz w:val="32"/>
          <w:szCs w:val="32"/>
          <w:lang w:eastAsia="zh-CN"/>
        </w:rPr>
        <w:t>枣庄市山亭区住房和城乡建设局牵头，枣庄市山亭区市政工程管理所主持实施，区直有关部门密切配合，同步推进环评、稳评、国土、规划、立项等相关手续，加快推进府前东路改造提升工程建设进度。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4、项目所在区域</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所在区域是</w:t>
      </w:r>
      <w:r>
        <w:rPr>
          <w:rFonts w:hint="eastAsia" w:ascii="仿宋_GB2312" w:hAnsi="仿宋_GB2312" w:eastAsia="仿宋_GB2312" w:cs="仿宋_GB2312"/>
          <w:sz w:val="32"/>
          <w:szCs w:val="32"/>
          <w:lang w:eastAsia="zh-CN"/>
        </w:rPr>
        <w:t>枣庄市山亭区府前路</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left="420" w:leftChars="200" w:firstLine="320" w:firstLineChars="1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5、项目计划完成时间</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项目可行性研究报告和建设工程施工合同</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计划</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周期是</w:t>
      </w:r>
      <w:r>
        <w:rPr>
          <w:rFonts w:hint="eastAsia" w:ascii="仿宋_GB2312" w:hAnsi="仿宋_GB2312" w:eastAsia="仿宋_GB2312" w:cs="仿宋_GB2312"/>
          <w:sz w:val="32"/>
          <w:szCs w:val="32"/>
          <w:lang w:eastAsia="zh-CN"/>
        </w:rPr>
        <w:t>2019年6月</w:t>
      </w:r>
      <w:r>
        <w:rPr>
          <w:rFonts w:hint="eastAsia" w:ascii="仿宋_GB2312" w:hAnsi="仿宋_GB2312" w:eastAsia="仿宋_GB2312" w:cs="仿宋_GB2312"/>
          <w:sz w:val="32"/>
          <w:szCs w:val="32"/>
          <w:lang w:val="en-US" w:eastAsia="zh-CN"/>
        </w:rPr>
        <w:t>10日</w:t>
      </w:r>
      <w:r>
        <w:rPr>
          <w:rFonts w:hint="eastAsia" w:ascii="仿宋_GB2312" w:hAnsi="仿宋_GB2312" w:eastAsia="仿宋_GB2312" w:cs="仿宋_GB2312"/>
          <w:sz w:val="32"/>
          <w:szCs w:val="32"/>
          <w:lang w:eastAsia="zh-CN"/>
        </w:rPr>
        <w:t>至2019年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10日</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（五）项目组织管理</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580" w:lineRule="exact"/>
        <w:ind w:firstLine="640" w:firstLineChars="200"/>
        <w:jc w:val="left"/>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1、项目主管部门和具体实施单位及各自职责</w:t>
      </w:r>
    </w:p>
    <w:p>
      <w:pPr>
        <w:pStyle w:val="3"/>
        <w:keepNext w:val="0"/>
        <w:keepLines w:val="0"/>
        <w:pageBreakBefore w:val="0"/>
        <w:widowControl/>
        <w:shd w:val="clear" w:color="auto" w:fill="FFFFFF"/>
        <w:kinsoku/>
        <w:wordWrap/>
        <w:overflowPunct/>
        <w:topLinePunct w:val="0"/>
        <w:autoSpaceDE/>
        <w:autoSpaceDN/>
        <w:bidi w:val="0"/>
        <w:adjustRightInd/>
        <w:snapToGrid/>
        <w:spacing w:before="0" w:after="0" w:line="58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山亭区府前东路改造提升工程，主管部门是枣庄市山亭区住房和城乡建设局，具体实施单位是枣庄市山亭区市政工程管理所。</w:t>
      </w:r>
    </w:p>
    <w:p>
      <w:pPr>
        <w:pStyle w:val="21"/>
        <w:keepNext w:val="0"/>
        <w:keepLines w:val="0"/>
        <w:widowControl/>
        <w:suppressLineNumbers w:val="0"/>
        <w:shd w:val="clear" w:fill="FFFFFF"/>
        <w:spacing w:before="0" w:beforeAutospacing="0" w:after="0" w:afterAutospacing="0" w:line="450" w:lineRule="atLeast"/>
        <w:ind w:right="0" w:firstLine="640" w:firstLineChars="200"/>
        <w:jc w:val="left"/>
      </w:pPr>
      <w:r>
        <w:rPr>
          <w:rFonts w:hint="eastAsia" w:ascii="仿宋_GB2312" w:hAnsi="仿宋_GB2312" w:eastAsia="仿宋_GB2312" w:cs="仿宋_GB2312"/>
          <w:b w:val="0"/>
          <w:bCs w:val="0"/>
          <w:kern w:val="2"/>
          <w:sz w:val="32"/>
          <w:szCs w:val="32"/>
          <w:lang w:val="en-US" w:eastAsia="zh-CN" w:bidi="ar-SA"/>
        </w:rPr>
        <w:t>枣庄市山亭区住房和城乡建设局主要职责是：</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)拟订</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住房和城乡建设发展规划并组织实施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住房和城乡建设的行业管理</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研究提出住房和城乡建设重大问题政策建议</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)承担规范住房和城乡建设管理秩序的责任。起草住房和城乡建设的规范性文件并监督实施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参与</w:t>
      </w:r>
      <w:r>
        <w:rPr>
          <w:rFonts w:hint="eastAsia" w:ascii="仿宋_GB2312" w:hAnsi="仿宋_GB2312" w:eastAsia="仿宋_GB2312" w:cs="仿宋_GB2312"/>
          <w:b w:val="0"/>
          <w:bCs w:val="0"/>
          <w:kern w:val="2"/>
          <w:sz w:val="32"/>
          <w:szCs w:val="32"/>
          <w:lang w:val="en-US" w:eastAsia="zh-CN" w:bidi="ar-SA"/>
        </w:rPr>
        <w:t>区</w:t>
      </w:r>
      <w:r>
        <w:rPr>
          <w:rFonts w:hint="default" w:ascii="仿宋_GB2312" w:hAnsi="仿宋_GB2312" w:eastAsia="仿宋_GB2312" w:cs="仿宋_GB2312"/>
          <w:b w:val="0"/>
          <w:bCs w:val="0"/>
          <w:kern w:val="2"/>
          <w:sz w:val="32"/>
          <w:szCs w:val="32"/>
          <w:lang w:val="en-US" w:eastAsia="zh-CN" w:bidi="ar-SA"/>
        </w:rPr>
        <w:t>城镇体系规划、城市总体规划，以及土地利用总体规划的审核</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)承担保障</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城镇低收入家庭住房的责任。拟订住房保障相关政策并指导实施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会同有关部门做好中央和省、市</w:t>
      </w:r>
      <w:r>
        <w:rPr>
          <w:rFonts w:hint="eastAsia" w:ascii="仿宋_GB2312" w:hAnsi="仿宋_GB2312" w:eastAsia="仿宋_GB2312" w:cs="仿宋_GB2312"/>
          <w:b w:val="0"/>
          <w:bCs w:val="0"/>
          <w:kern w:val="2"/>
          <w:sz w:val="32"/>
          <w:szCs w:val="32"/>
          <w:lang w:val="en-US" w:eastAsia="zh-CN" w:bidi="ar-SA"/>
        </w:rPr>
        <w:t>、区</w:t>
      </w:r>
      <w:r>
        <w:rPr>
          <w:rFonts w:hint="default" w:ascii="仿宋_GB2312" w:hAnsi="仿宋_GB2312" w:eastAsia="仿宋_GB2312" w:cs="仿宋_GB2312"/>
          <w:b w:val="0"/>
          <w:bCs w:val="0"/>
          <w:kern w:val="2"/>
          <w:sz w:val="32"/>
          <w:szCs w:val="32"/>
          <w:lang w:val="en-US" w:eastAsia="zh-CN" w:bidi="ar-SA"/>
        </w:rPr>
        <w:t>廉租住房资金安排并监督实施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编制</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住房保障发展规划和年度计划并监督实施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4</w:t>
      </w:r>
      <w:r>
        <w:rPr>
          <w:rFonts w:hint="default" w:ascii="仿宋_GB2312" w:hAnsi="仿宋_GB2312" w:eastAsia="仿宋_GB2312" w:cs="仿宋_GB2312"/>
          <w:b w:val="0"/>
          <w:bCs w:val="0"/>
          <w:kern w:val="2"/>
          <w:sz w:val="32"/>
          <w:szCs w:val="32"/>
          <w:lang w:val="en-US" w:eastAsia="zh-CN" w:bidi="ar-SA"/>
        </w:rPr>
        <w:t>)承担推进住房制度改革的责任。拟订</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住房政策，指导住房建设和住房制度改革</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编制</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住房建设规划和年度计划并指导实施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5</w:t>
      </w:r>
      <w:r>
        <w:rPr>
          <w:rFonts w:hint="default" w:ascii="仿宋_GB2312" w:hAnsi="仿宋_GB2312" w:eastAsia="仿宋_GB2312" w:cs="仿宋_GB2312"/>
          <w:b w:val="0"/>
          <w:bCs w:val="0"/>
          <w:kern w:val="2"/>
          <w:sz w:val="32"/>
          <w:szCs w:val="32"/>
          <w:lang w:val="en-US" w:eastAsia="zh-CN" w:bidi="ar-SA"/>
        </w:rPr>
        <w:t>)承担规范房地产市场秩序、监督管理房地产市场的责任。会同或配合有关部门拟订房地产市场监管政策并组织实施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按规定指导城镇土地使用权有偿转让和开发利用工作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拟订</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房地产业行业发展规划和产业政策</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负责房地产开发管理工作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负责房屋权属、房屋租赁、房屋面积、房地产估价、房屋中介、住房置业担保的管理工作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监督管理</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房屋安全鉴定、住房置业担保和房产测绘及成果应用</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监督管理房地产开发企业、房地产中介服务机构的资质以及物业行业和物业从业机构的资质</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负责房屋征收拆迁管理、物业管理活动的监督管理工作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指导城市棚户区改造工作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6</w:t>
      </w:r>
      <w:r>
        <w:rPr>
          <w:rFonts w:hint="default" w:ascii="仿宋_GB2312" w:hAnsi="仿宋_GB2312" w:eastAsia="仿宋_GB2312" w:cs="仿宋_GB2312"/>
          <w:b w:val="0"/>
          <w:bCs w:val="0"/>
          <w:kern w:val="2"/>
          <w:sz w:val="32"/>
          <w:szCs w:val="32"/>
          <w:lang w:val="en-US" w:eastAsia="zh-CN" w:bidi="ar-SA"/>
        </w:rPr>
        <w:t>)组织执行工程建设实施阶段的国家标准、全国统一定额和行业标准</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拟订</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有关工程实施阶段标准、定额</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拟订</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建设项目可行性研究评价办法、经济参数、建设标准、投资估算指标、建设用地指标和工程造价的管理制度</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监督管理建设工业产品登记备案、各类工程建设标准定额的实施和工程造价计价</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监督管理</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工程造价咨询行业</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组织发布工程造价信息</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7</w:t>
      </w:r>
      <w:r>
        <w:rPr>
          <w:rFonts w:hint="default" w:ascii="仿宋_GB2312" w:hAnsi="仿宋_GB2312" w:eastAsia="仿宋_GB2312" w:cs="仿宋_GB2312"/>
          <w:b w:val="0"/>
          <w:bCs w:val="0"/>
          <w:kern w:val="2"/>
          <w:sz w:val="32"/>
          <w:szCs w:val="32"/>
          <w:lang w:val="en-US" w:eastAsia="zh-CN" w:bidi="ar-SA"/>
        </w:rPr>
        <w:t>)监督管理建筑市场，规范市场各方主体行为。指导</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建筑活动，组织实施房屋和市政工程项目招标投标活动的监督执法</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拟订勘察设计、施工、建设监理政策措施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组织拟订工程建设、建筑业、勘察设计的行业发展战略、中长期规划、改革方案、产业政策、制度并监督执行</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组织拟订规范建筑市场各方主体行为的制度并监督执行</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负责建筑企业养老保障金管理工作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组织协调建筑企业参与国际工程承包、建筑劳务合作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8</w:t>
      </w:r>
      <w:r>
        <w:rPr>
          <w:rFonts w:hint="default" w:ascii="仿宋_GB2312" w:hAnsi="仿宋_GB2312" w:eastAsia="仿宋_GB2312" w:cs="仿宋_GB2312"/>
          <w:b w:val="0"/>
          <w:bCs w:val="0"/>
          <w:kern w:val="2"/>
          <w:sz w:val="32"/>
          <w:szCs w:val="32"/>
          <w:lang w:val="en-US" w:eastAsia="zh-CN" w:bidi="ar-SA"/>
        </w:rPr>
        <w:t>)承担建筑工程质量安全监管的责任。组织拟订</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建筑工程质量、建筑安全生产和竣工验收备案的政策、制度并监督执行</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组织或参与工程重大质量、安全事故的应急管理和调查处理</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组织拟订建筑业、工程勘察设计咨询业的技术政策并指导实施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9</w:t>
      </w:r>
      <w:r>
        <w:rPr>
          <w:rFonts w:hint="default" w:ascii="仿宋_GB2312" w:hAnsi="仿宋_GB2312" w:eastAsia="仿宋_GB2312" w:cs="仿宋_GB2312"/>
          <w:b w:val="0"/>
          <w:bCs w:val="0"/>
          <w:kern w:val="2"/>
          <w:sz w:val="32"/>
          <w:szCs w:val="32"/>
          <w:lang w:val="en-US" w:eastAsia="zh-CN" w:bidi="ar-SA"/>
        </w:rPr>
        <w:t>)负责城市建设管理有关工作。拟订</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城市建设、市政公用事业政策、规划并组织实施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负责城市市政、园林工程施工质量、安全监督和施工中的应急管理工作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会同有关部门编制城市建设年度计划</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管理各项城市建设资金</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负责市政施工企业的资质管理</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负责市级以上风景名胜区的审核报批和监督管理</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会同文物、规划主管部门负责对历史文化古迹、历史优秀建筑的保护和监督管理工作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管理城市建设档案</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负责城市供水、排水(城市防洪管网除外)、节水、燃气、热力监督管理工作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负责建设行业统计工作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负责市城区内政府投资建设项目的具体实施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指导城市地下空间的开发利用</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10</w:t>
      </w:r>
      <w:r>
        <w:rPr>
          <w:rFonts w:hint="default" w:ascii="仿宋_GB2312" w:hAnsi="仿宋_GB2312" w:eastAsia="仿宋_GB2312" w:cs="仿宋_GB2312"/>
          <w:b w:val="0"/>
          <w:bCs w:val="0"/>
          <w:kern w:val="2"/>
          <w:sz w:val="32"/>
          <w:szCs w:val="32"/>
          <w:lang w:val="en-US" w:eastAsia="zh-CN" w:bidi="ar-SA"/>
        </w:rPr>
        <w:t>)承担规范村镇建设、指导</w:t>
      </w:r>
      <w:r>
        <w:rPr>
          <w:rFonts w:hint="eastAsia" w:ascii="仿宋_GB2312" w:hAnsi="仿宋_GB2312" w:eastAsia="仿宋_GB2312" w:cs="仿宋_GB2312"/>
          <w:b w:val="0"/>
          <w:bCs w:val="0"/>
          <w:kern w:val="2"/>
          <w:sz w:val="32"/>
          <w:szCs w:val="32"/>
          <w:lang w:val="en-US" w:eastAsia="zh-CN" w:bidi="ar-SA"/>
        </w:rPr>
        <w:t>全区</w:t>
      </w:r>
      <w:r>
        <w:rPr>
          <w:rFonts w:hint="default" w:ascii="仿宋_GB2312" w:hAnsi="仿宋_GB2312" w:eastAsia="仿宋_GB2312" w:cs="仿宋_GB2312"/>
          <w:b w:val="0"/>
          <w:bCs w:val="0"/>
          <w:kern w:val="2"/>
          <w:sz w:val="32"/>
          <w:szCs w:val="32"/>
          <w:lang w:val="en-US" w:eastAsia="zh-CN" w:bidi="ar-SA"/>
        </w:rPr>
        <w:t>村镇建设的责任。拟订村庄和小城镇建设政策并指导实施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指导农村住房建设和危房改造工作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指导小城镇和村庄人居生态环境的改善工作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推进新型城镇化建设</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指导中心镇建设工作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11</w:t>
      </w:r>
      <w:r>
        <w:rPr>
          <w:rFonts w:hint="default" w:ascii="仿宋_GB2312" w:hAnsi="仿宋_GB2312" w:eastAsia="仿宋_GB2312" w:cs="仿宋_GB2312"/>
          <w:b w:val="0"/>
          <w:bCs w:val="0"/>
          <w:kern w:val="2"/>
          <w:sz w:val="32"/>
          <w:szCs w:val="32"/>
          <w:lang w:val="en-US" w:eastAsia="zh-CN" w:bidi="ar-SA"/>
        </w:rPr>
        <w:t>)承担推进建筑节能、城镇减排的责任。会同有关部门拟订建筑节能的政策、规划并监督实施</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组织实施重大建筑节能项目</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推进城镇污水处理、城镇节水等城镇减排工作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12</w:t>
      </w:r>
      <w:r>
        <w:rPr>
          <w:rFonts w:hint="default" w:ascii="仿宋_GB2312" w:hAnsi="仿宋_GB2312" w:eastAsia="仿宋_GB2312" w:cs="仿宋_GB2312"/>
          <w:b w:val="0"/>
          <w:bCs w:val="0"/>
          <w:kern w:val="2"/>
          <w:sz w:val="32"/>
          <w:szCs w:val="32"/>
          <w:lang w:val="en-US" w:eastAsia="zh-CN" w:bidi="ar-SA"/>
        </w:rPr>
        <w:t>)负责住房和城乡建设行业科技工作。拟定住房和城乡建设的科技发展规划和经济政策</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组织行业科技成果评审、转化和推广</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组织重大科技项目攻关和新材料、新技术、新装备、新工艺等成果推广</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指导重大技术引进和技术创新工作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负责专业人才的培养和职工队伍的培训</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13</w:t>
      </w:r>
      <w:r>
        <w:rPr>
          <w:rFonts w:hint="default" w:ascii="仿宋_GB2312" w:hAnsi="仿宋_GB2312" w:eastAsia="仿宋_GB2312" w:cs="仿宋_GB2312"/>
          <w:b w:val="0"/>
          <w:bCs w:val="0"/>
          <w:kern w:val="2"/>
          <w:sz w:val="32"/>
          <w:szCs w:val="32"/>
          <w:lang w:val="en-US" w:eastAsia="zh-CN" w:bidi="ar-SA"/>
        </w:rPr>
        <w:t>)监督实施各类房屋建筑及其附属设施、城市市政设施的建设工程抗震规范</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负责城市结合民用建筑修建人防工程的设计审查、施工许可和质量监督工作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14</w:t>
      </w:r>
      <w:r>
        <w:rPr>
          <w:rFonts w:hint="default" w:ascii="仿宋_GB2312" w:hAnsi="仿宋_GB2312" w:eastAsia="仿宋_GB2312" w:cs="仿宋_GB2312"/>
          <w:b w:val="0"/>
          <w:bCs w:val="0"/>
          <w:kern w:val="2"/>
          <w:sz w:val="32"/>
          <w:szCs w:val="32"/>
          <w:lang w:val="en-US" w:eastAsia="zh-CN" w:bidi="ar-SA"/>
        </w:rPr>
        <w:t>)开展住房和城乡建设方面的交流与合作</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15</w:t>
      </w:r>
      <w:r>
        <w:rPr>
          <w:rFonts w:hint="default" w:ascii="仿宋_GB2312" w:hAnsi="仿宋_GB2312" w:eastAsia="仿宋_GB2312" w:cs="仿宋_GB2312"/>
          <w:b w:val="0"/>
          <w:bCs w:val="0"/>
          <w:kern w:val="2"/>
          <w:sz w:val="32"/>
          <w:szCs w:val="32"/>
          <w:lang w:val="en-US" w:eastAsia="zh-CN" w:bidi="ar-SA"/>
        </w:rPr>
        <w:t>)承办</w:t>
      </w:r>
      <w:r>
        <w:rPr>
          <w:rFonts w:hint="eastAsia" w:ascii="仿宋_GB2312" w:hAnsi="仿宋_GB2312" w:eastAsia="仿宋_GB2312" w:cs="仿宋_GB2312"/>
          <w:b w:val="0"/>
          <w:bCs w:val="0"/>
          <w:kern w:val="2"/>
          <w:sz w:val="32"/>
          <w:szCs w:val="32"/>
          <w:lang w:val="en-US" w:eastAsia="zh-CN" w:bidi="ar-SA"/>
        </w:rPr>
        <w:t>区</w:t>
      </w:r>
      <w:r>
        <w:rPr>
          <w:rFonts w:hint="default" w:ascii="仿宋_GB2312" w:hAnsi="仿宋_GB2312" w:eastAsia="仿宋_GB2312" w:cs="仿宋_GB2312"/>
          <w:b w:val="0"/>
          <w:bCs w:val="0"/>
          <w:kern w:val="2"/>
          <w:sz w:val="32"/>
          <w:szCs w:val="32"/>
          <w:lang w:val="en-US" w:eastAsia="zh-CN" w:bidi="ar-SA"/>
        </w:rPr>
        <w:t>委、</w:t>
      </w:r>
      <w:r>
        <w:rPr>
          <w:rFonts w:hint="eastAsia" w:ascii="仿宋_GB2312" w:hAnsi="仿宋_GB2312" w:eastAsia="仿宋_GB2312" w:cs="仿宋_GB2312"/>
          <w:b w:val="0"/>
          <w:bCs w:val="0"/>
          <w:kern w:val="2"/>
          <w:sz w:val="32"/>
          <w:szCs w:val="32"/>
          <w:lang w:val="en-US" w:eastAsia="zh-CN" w:bidi="ar-SA"/>
        </w:rPr>
        <w:t>区</w:t>
      </w:r>
      <w:r>
        <w:rPr>
          <w:rFonts w:hint="default" w:ascii="仿宋_GB2312" w:hAnsi="仿宋_GB2312" w:eastAsia="仿宋_GB2312" w:cs="仿宋_GB2312"/>
          <w:b w:val="0"/>
          <w:bCs w:val="0"/>
          <w:kern w:val="2"/>
          <w:sz w:val="32"/>
          <w:szCs w:val="32"/>
          <w:lang w:val="en-US" w:eastAsia="zh-CN" w:bidi="ar-SA"/>
        </w:rPr>
        <w:t>政府交办的其他事项</w:t>
      </w:r>
      <w:r>
        <w:rPr>
          <w:rFonts w:hint="eastAsia" w:ascii="仿宋_GB2312" w:hAnsi="仿宋_GB2312" w:eastAsia="仿宋_GB2312" w:cs="仿宋_GB2312"/>
          <w:b w:val="0"/>
          <w:bCs w:val="0"/>
          <w:kern w:val="2"/>
          <w:sz w:val="32"/>
          <w:szCs w:val="32"/>
          <w:lang w:val="en-US" w:eastAsia="zh-CN" w:bidi="ar-SA"/>
        </w:rPr>
        <w:t>。</w:t>
      </w:r>
    </w:p>
    <w:p>
      <w:pPr>
        <w:pStyle w:val="21"/>
        <w:widowControl/>
        <w:shd w:val="clear" w:color="auto" w:fill="FFFFFF"/>
        <w:spacing w:beforeAutospacing="0" w:afterAutospacing="0" w:line="450" w:lineRule="atLeas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枣庄市山亭区市政工程管理所主要职责是：</w:t>
      </w:r>
      <w:r>
        <w:rPr>
          <w:rFonts w:hint="default" w:ascii="仿宋_GB2312" w:hAnsi="仿宋_GB2312" w:eastAsia="仿宋_GB2312" w:cs="仿宋_GB2312"/>
          <w:b w:val="0"/>
          <w:bCs w:val="0"/>
          <w:kern w:val="2"/>
          <w:sz w:val="32"/>
          <w:szCs w:val="32"/>
          <w:lang w:val="en-US" w:eastAsia="zh-CN" w:bidi="ar-SA"/>
        </w:rPr>
        <w:t>负责</w:t>
      </w:r>
      <w:r>
        <w:rPr>
          <w:rFonts w:hint="eastAsia" w:ascii="仿宋_GB2312" w:hAnsi="仿宋_GB2312" w:eastAsia="仿宋_GB2312" w:cs="仿宋_GB2312"/>
          <w:b w:val="0"/>
          <w:bCs w:val="0"/>
          <w:kern w:val="2"/>
          <w:sz w:val="32"/>
          <w:szCs w:val="32"/>
          <w:lang w:val="en-US" w:eastAsia="zh-CN" w:bidi="ar-SA"/>
        </w:rPr>
        <w:t>全</w:t>
      </w:r>
      <w:r>
        <w:rPr>
          <w:rFonts w:hint="default" w:ascii="仿宋_GB2312" w:hAnsi="仿宋_GB2312" w:eastAsia="仿宋_GB2312" w:cs="仿宋_GB2312"/>
          <w:b w:val="0"/>
          <w:bCs w:val="0"/>
          <w:kern w:val="2"/>
          <w:sz w:val="32"/>
          <w:szCs w:val="32"/>
          <w:lang w:val="en-US" w:eastAsia="zh-CN" w:bidi="ar-SA"/>
        </w:rPr>
        <w:t>区内市政工程设施的设计，市政建设的管理养护</w:t>
      </w:r>
      <w:r>
        <w:rPr>
          <w:rFonts w:hint="eastAsia" w:ascii="仿宋_GB2312" w:hAnsi="仿宋_GB2312" w:eastAsia="仿宋_GB2312" w:cs="仿宋_GB2312"/>
          <w:b w:val="0"/>
          <w:bCs w:val="0"/>
          <w:kern w:val="2"/>
          <w:sz w:val="32"/>
          <w:szCs w:val="32"/>
          <w:lang w:val="en-US" w:eastAsia="zh-CN" w:bidi="ar-SA"/>
        </w:rPr>
        <w:t>。为生产生活正常提供市政工程设施管理维护保障。城市道路、桥梁、隧道设施维护管理。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楷体_GB2312" w:hAnsi="楷体_GB2312" w:eastAsia="楷体_GB2312" w:cs="楷体_GB2312"/>
          <w:b w:val="0"/>
          <w:bCs w:val="0"/>
          <w:kern w:val="0"/>
          <w:sz w:val="32"/>
          <w:szCs w:val="32"/>
          <w:lang w:val="en-US" w:eastAsia="zh-CN" w:bidi="ar-SA"/>
        </w:rPr>
        <w:t>2、项目组织管理架构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kern w:val="2"/>
          <w:sz w:val="32"/>
          <w:szCs w:val="32"/>
          <w:shd w:val="clear" w:fill="FFFFFF"/>
          <w:lang w:val="en-US" w:eastAsia="zh-CN" w:bidi="ar"/>
        </w:rPr>
      </w:pPr>
      <w:r>
        <w:rPr>
          <w:rFonts w:hint="eastAsia" w:ascii="仿宋_GB2312" w:hAnsi="仿宋_GB2312" w:eastAsia="仿宋_GB2312" w:cs="仿宋_GB2312"/>
          <w:b w:val="0"/>
          <w:bCs w:val="0"/>
          <w:kern w:val="2"/>
          <w:sz w:val="32"/>
          <w:szCs w:val="32"/>
          <w:lang w:eastAsia="zh-CN"/>
        </w:rPr>
        <w:t>山亭区府前东路改造提升工程，由</w:t>
      </w:r>
      <w:r>
        <w:rPr>
          <w:rFonts w:hint="eastAsia" w:ascii="仿宋_GB2312" w:hAnsi="仿宋_GB2312" w:eastAsia="仿宋_GB2312" w:cs="仿宋_GB2312"/>
          <w:b w:val="0"/>
          <w:bCs w:val="0"/>
          <w:kern w:val="2"/>
          <w:sz w:val="32"/>
          <w:szCs w:val="32"/>
          <w:lang w:val="en-US" w:eastAsia="zh-CN"/>
        </w:rPr>
        <w:t>枣庄市山亭区住房和城乡建设局</w:t>
      </w:r>
      <w:r>
        <w:rPr>
          <w:rFonts w:hint="eastAsia" w:ascii="仿宋_GB2312" w:hAnsi="仿宋_GB2312" w:eastAsia="仿宋_GB2312" w:cs="仿宋_GB2312"/>
          <w:b w:val="0"/>
          <w:bCs w:val="0"/>
          <w:kern w:val="2"/>
          <w:sz w:val="32"/>
          <w:szCs w:val="32"/>
          <w:lang w:eastAsia="zh-CN"/>
        </w:rPr>
        <w:t>主管，由</w:t>
      </w:r>
      <w:r>
        <w:rPr>
          <w:rFonts w:hint="eastAsia" w:ascii="仿宋_GB2312" w:hAnsi="仿宋_GB2312" w:eastAsia="仿宋_GB2312" w:cs="仿宋_GB2312"/>
          <w:b w:val="0"/>
          <w:bCs w:val="0"/>
          <w:kern w:val="2"/>
          <w:sz w:val="32"/>
          <w:szCs w:val="32"/>
          <w:lang w:val="en-US" w:eastAsia="zh-CN"/>
        </w:rPr>
        <w:t>枣庄市山亭区市政工程管理所</w:t>
      </w:r>
      <w:r>
        <w:rPr>
          <w:rFonts w:hint="eastAsia" w:ascii="仿宋_GB2312" w:hAnsi="仿宋_GB2312" w:eastAsia="仿宋_GB2312" w:cs="仿宋_GB2312"/>
          <w:b w:val="0"/>
          <w:bCs w:val="0"/>
          <w:kern w:val="2"/>
          <w:sz w:val="32"/>
          <w:szCs w:val="32"/>
          <w:lang w:val="en-US" w:eastAsia="zh-CN" w:bidi="ar-SA"/>
        </w:rPr>
        <w:t>负责项目建设</w:t>
      </w:r>
      <w:r>
        <w:rPr>
          <w:rFonts w:hint="eastAsia" w:ascii="仿宋" w:hAnsi="仿宋" w:eastAsia="仿宋" w:cs="仿宋"/>
          <w:b w:val="0"/>
          <w:bCs w:val="0"/>
          <w:kern w:val="2"/>
          <w:sz w:val="32"/>
          <w:szCs w:val="32"/>
          <w:highlight w:val="none"/>
          <w:shd w:val="clear" w:color="auto" w:fill="FFFFFF"/>
          <w:lang w:val="en-US" w:eastAsia="zh-CN" w:bidi="ar"/>
        </w:rPr>
        <w:t>及运营情况的督导检查，对检查中发现问题及时通报整改。枣庄翼云工程建设监理有限公司对项目进行全程监理。</w:t>
      </w:r>
      <w:r>
        <w:rPr>
          <w:rFonts w:hint="eastAsia" w:ascii="仿宋_GB2312" w:hAnsi="仿宋_GB2312" w:eastAsia="仿宋_GB2312" w:cs="仿宋_GB2312"/>
          <w:kern w:val="0"/>
          <w:sz w:val="32"/>
          <w:szCs w:val="32"/>
          <w:lang w:val="en-US" w:eastAsia="zh-CN"/>
        </w:rPr>
        <w:t>青岛建通工程招标咨询有限公司枣庄分公司为项目审计单位。</w:t>
      </w:r>
      <w:r>
        <w:rPr>
          <w:rFonts w:hint="eastAsia" w:ascii="仿宋" w:hAnsi="仿宋" w:eastAsia="仿宋" w:cs="仿宋"/>
          <w:b w:val="0"/>
          <w:bCs w:val="0"/>
          <w:kern w:val="2"/>
          <w:sz w:val="32"/>
          <w:szCs w:val="32"/>
          <w:shd w:val="clear" w:fill="FFFFFF"/>
          <w:lang w:val="en-US" w:eastAsia="zh-CN" w:bidi="ar"/>
        </w:rPr>
        <w:t>枣庄市政建设集团股份公司负责项目施工。枣庄市山亭区财政局为资金监管部门，对财政资金的使用进行拨付和监管。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楷体_GB2312" w:hAnsi="楷体_GB2312" w:eastAsia="楷体_GB2312" w:cs="楷体_GB2312"/>
          <w:color w:val="FF0000"/>
          <w:kern w:val="0"/>
          <w:sz w:val="32"/>
          <w:szCs w:val="32"/>
        </w:rPr>
      </w:pPr>
      <w:r>
        <w:rPr>
          <w:rFonts w:hint="eastAsia" w:ascii="楷体_GB2312" w:hAnsi="楷体_GB2312" w:eastAsia="楷体_GB2312" w:cs="楷体_GB2312"/>
          <w:b w:val="0"/>
          <w:bCs w:val="0"/>
          <w:kern w:val="0"/>
          <w:sz w:val="32"/>
          <w:szCs w:val="32"/>
          <w:lang w:val="en-US" w:eastAsia="zh-CN" w:bidi="ar-SA"/>
        </w:rPr>
        <w:t>3、项目具体实施流程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val="0"/>
          <w:kern w:val="2"/>
          <w:sz w:val="32"/>
          <w:szCs w:val="32"/>
          <w:shd w:val="clear" w:fill="FFFFFF"/>
          <w:lang w:val="en-US" w:eastAsia="zh-CN" w:bidi="ar"/>
        </w:rPr>
      </w:pPr>
      <w:r>
        <w:rPr>
          <w:rFonts w:hint="eastAsia" w:ascii="仿宋_GB2312" w:hAnsi="仿宋_GB2312" w:eastAsia="仿宋_GB2312" w:cs="仿宋_GB2312"/>
          <w:sz w:val="32"/>
          <w:szCs w:val="32"/>
          <w:lang w:eastAsia="zh-CN"/>
        </w:rPr>
        <w:t>由枣庄市山亭区住房和城乡建设局</w:t>
      </w:r>
      <w:r>
        <w:rPr>
          <w:rFonts w:hint="eastAsia" w:ascii="仿宋_GB2312" w:hAnsi="仿宋_GB2312" w:eastAsia="仿宋_GB2312" w:cs="仿宋_GB2312"/>
          <w:sz w:val="32"/>
          <w:szCs w:val="32"/>
        </w:rPr>
        <w:t>根据</w:t>
      </w:r>
      <w:r>
        <w:rPr>
          <w:rFonts w:hint="eastAsia" w:ascii="仿宋_GB2312" w:hAnsi="仿宋_GB2312" w:eastAsia="仿宋_GB2312" w:cs="仿宋_GB2312"/>
          <w:kern w:val="2"/>
          <w:sz w:val="32"/>
          <w:szCs w:val="32"/>
          <w:lang w:val="en-US" w:eastAsia="zh-CN"/>
        </w:rPr>
        <w:t>枣庄市山亭区人民政府2019年4月8日区政府专题会议纪要要求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对山亭区府前东路改造提升工程</w:t>
      </w:r>
      <w:r>
        <w:rPr>
          <w:rFonts w:hint="eastAsia" w:ascii="仿宋_GB2312" w:hAnsi="仿宋_GB2312" w:eastAsia="仿宋_GB2312" w:cs="仿宋_GB2312"/>
          <w:sz w:val="32"/>
          <w:szCs w:val="32"/>
          <w:lang w:eastAsia="zh-CN"/>
        </w:rPr>
        <w:t>提出立项申请，枣庄市山亭区发展和改革局受理并给予批复。</w:t>
      </w:r>
      <w:r>
        <w:rPr>
          <w:rFonts w:hint="eastAsia" w:ascii="仿宋_GB2312" w:hAnsi="仿宋_GB2312" w:eastAsia="仿宋_GB2312" w:cs="仿宋_GB2312"/>
          <w:sz w:val="32"/>
          <w:szCs w:val="32"/>
          <w:lang w:val="en-US" w:eastAsia="zh-CN"/>
        </w:rPr>
        <w:t>山亭区府前东路改造提升工程</w:t>
      </w:r>
      <w:r>
        <w:rPr>
          <w:rFonts w:hint="eastAsia" w:ascii="仿宋_GB2312" w:hAnsi="仿宋_GB2312" w:eastAsia="仿宋_GB2312" w:cs="仿宋_GB2312"/>
          <w:sz w:val="32"/>
          <w:szCs w:val="32"/>
          <w:lang w:eastAsia="zh-CN"/>
        </w:rPr>
        <w:t>工作由枣庄市山亭区市政工程管理所</w:t>
      </w:r>
      <w:r>
        <w:rPr>
          <w:rFonts w:hint="eastAsia" w:ascii="仿宋_GB2312" w:hAnsi="仿宋_GB2312" w:eastAsia="仿宋_GB2312" w:cs="仿宋_GB2312"/>
          <w:sz w:val="32"/>
          <w:szCs w:val="32"/>
          <w:lang w:val="en-US" w:eastAsia="zh-CN"/>
        </w:rPr>
        <w:t>负责具体实施建设</w:t>
      </w:r>
      <w:r>
        <w:rPr>
          <w:rFonts w:hint="eastAsia" w:ascii="仿宋" w:hAnsi="仿宋" w:eastAsia="仿宋" w:cs="仿宋"/>
          <w:b w:val="0"/>
          <w:bCs w:val="0"/>
          <w:kern w:val="2"/>
          <w:sz w:val="32"/>
          <w:szCs w:val="32"/>
          <w:highlight w:val="none"/>
          <w:shd w:val="clear" w:color="auto" w:fill="FFFFFF"/>
          <w:lang w:val="en-US" w:eastAsia="zh-CN" w:bidi="ar"/>
        </w:rPr>
        <w:t>及运营情况的督导检查，对检查中发现问题及时通报整改</w:t>
      </w:r>
      <w:r>
        <w:rPr>
          <w:rFonts w:hint="eastAsia" w:ascii="仿宋_GB2312" w:hAnsi="仿宋_GB2312" w:eastAsia="仿宋_GB2312" w:cs="仿宋_GB2312"/>
          <w:sz w:val="32"/>
          <w:szCs w:val="32"/>
          <w:lang w:val="en-US" w:eastAsia="zh-CN"/>
        </w:rPr>
        <w:t>。上海千年城市规划工程设计股份有限公司为项目设计单位。</w:t>
      </w:r>
      <w:r>
        <w:rPr>
          <w:rFonts w:hint="eastAsia" w:ascii="仿宋" w:hAnsi="仿宋" w:eastAsia="仿宋" w:cs="仿宋"/>
          <w:b w:val="0"/>
          <w:bCs w:val="0"/>
          <w:kern w:val="2"/>
          <w:sz w:val="32"/>
          <w:szCs w:val="32"/>
          <w:highlight w:val="none"/>
          <w:shd w:val="clear" w:color="auto" w:fill="FFFFFF"/>
          <w:lang w:val="en-US" w:eastAsia="zh-CN" w:bidi="ar"/>
        </w:rPr>
        <w:t>枣庄翼云工程建设监理有限公司对项目进行全过程监理。</w:t>
      </w:r>
      <w:r>
        <w:rPr>
          <w:rFonts w:hint="eastAsia" w:ascii="仿宋" w:hAnsi="仿宋" w:eastAsia="仿宋" w:cs="仿宋"/>
          <w:b w:val="0"/>
          <w:bCs w:val="0"/>
          <w:kern w:val="2"/>
          <w:sz w:val="32"/>
          <w:szCs w:val="32"/>
          <w:shd w:val="clear" w:fill="FFFFFF"/>
          <w:lang w:val="en-US" w:eastAsia="zh-CN" w:bidi="ar"/>
        </w:rPr>
        <w:t>枣庄市政建设集团股份公司负责项目施工。</w:t>
      </w:r>
      <w:r>
        <w:rPr>
          <w:rFonts w:hint="eastAsia" w:ascii="仿宋_GB2312" w:hAnsi="仿宋_GB2312" w:eastAsia="仿宋_GB2312" w:cs="仿宋_GB2312"/>
          <w:kern w:val="0"/>
          <w:sz w:val="32"/>
          <w:szCs w:val="32"/>
          <w:lang w:val="en-US" w:eastAsia="zh-CN"/>
        </w:rPr>
        <w:t>青岛建通工程招标咨询有限公司枣庄分公司为项目审计单位。</w:t>
      </w:r>
      <w:r>
        <w:rPr>
          <w:rFonts w:hint="eastAsia" w:ascii="仿宋" w:hAnsi="仿宋" w:eastAsia="仿宋" w:cs="仿宋"/>
          <w:b w:val="0"/>
          <w:bCs w:val="0"/>
          <w:kern w:val="2"/>
          <w:sz w:val="32"/>
          <w:szCs w:val="32"/>
          <w:shd w:val="clear" w:fill="FFFFFF"/>
          <w:lang w:val="en-US" w:eastAsia="zh-CN" w:bidi="ar"/>
        </w:rPr>
        <w:t>枣庄市山亭区财政局为资金监管部门，</w:t>
      </w:r>
      <w:r>
        <w:rPr>
          <w:rFonts w:hint="eastAsia" w:ascii="仿宋_GB2312" w:hAnsi="仿宋_GB2312" w:eastAsia="仿宋_GB2312" w:cs="仿宋_GB2312"/>
          <w:sz w:val="32"/>
          <w:szCs w:val="32"/>
          <w:lang w:val="en-US" w:eastAsia="zh-CN"/>
        </w:rPr>
        <w:t>按照项目合同进度要求将项目工程款拨付给项目建设单位，</w:t>
      </w:r>
      <w:r>
        <w:rPr>
          <w:rFonts w:hint="eastAsia" w:ascii="仿宋" w:hAnsi="仿宋" w:eastAsia="仿宋" w:cs="仿宋"/>
          <w:b w:val="0"/>
          <w:bCs w:val="0"/>
          <w:kern w:val="2"/>
          <w:sz w:val="32"/>
          <w:szCs w:val="32"/>
          <w:shd w:val="clear" w:fill="FFFFFF"/>
          <w:lang w:val="en-US" w:eastAsia="zh-CN" w:bidi="ar"/>
        </w:rPr>
        <w:t>对财政资金的使用进行监管。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b w:val="0"/>
          <w:bCs w:val="0"/>
          <w:kern w:val="0"/>
          <w:sz w:val="32"/>
          <w:szCs w:val="32"/>
          <w:lang w:val="en-US" w:eastAsia="zh-CN" w:bidi="ar-SA"/>
        </w:rPr>
      </w:pPr>
      <w:r>
        <w:rPr>
          <w:rFonts w:hint="eastAsia" w:ascii="楷体_GB2312" w:hAnsi="楷体_GB2312" w:eastAsia="楷体_GB2312" w:cs="楷体_GB2312"/>
          <w:b w:val="0"/>
          <w:bCs w:val="0"/>
          <w:kern w:val="0"/>
          <w:sz w:val="32"/>
          <w:szCs w:val="32"/>
          <w:lang w:val="en-US" w:eastAsia="zh-CN" w:bidi="ar-SA"/>
        </w:rPr>
        <w:t>4、项目核心管理制度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rPr>
      </w:pPr>
      <w:r>
        <w:rPr>
          <w:rFonts w:hint="eastAsia" w:ascii="仿宋_GB2312" w:hAnsi="仿宋_GB2312" w:eastAsia="仿宋_GB2312" w:cs="仿宋_GB2312"/>
          <w:sz w:val="32"/>
          <w:szCs w:val="32"/>
        </w:rPr>
        <w:t>为了顺利完成</w:t>
      </w: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枣庄市山亭区市政工程管理所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中华人民共和国会计法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中华人民共和国预算法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行政事业单位内部控制规范（试行）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、《山东省区财政资金和项目管理办法》（鲁财农</w:t>
      </w:r>
      <w:r>
        <w:rPr>
          <w:rFonts w:hint="eastAsia" w:ascii="仿宋_GB2312" w:hAnsi="仿宋_GB2312" w:eastAsia="仿宋_GB2312" w:cs="仿宋_GB2312"/>
          <w:sz w:val="32"/>
          <w:szCs w:val="32"/>
          <w:lang w:val="en-US" w:eastAsia="zh-CN"/>
        </w:rPr>
        <w:t>[2017]61号</w:t>
      </w:r>
      <w:r>
        <w:rPr>
          <w:rFonts w:hint="eastAsia" w:ascii="仿宋_GB2312" w:hAnsi="仿宋_GB2312" w:eastAsia="仿宋_GB2312" w:cs="仿宋_GB2312"/>
          <w:sz w:val="32"/>
          <w:szCs w:val="32"/>
          <w:lang w:eastAsia="zh-CN"/>
        </w:rPr>
        <w:t>）、《关于印发枣庄市区财政资金和项目管理实施细则的通知》（枣财农</w:t>
      </w:r>
      <w:r>
        <w:rPr>
          <w:rFonts w:hint="eastAsia" w:ascii="仿宋_GB2312" w:hAnsi="仿宋_GB2312" w:eastAsia="仿宋_GB2312" w:cs="仿宋_GB2312"/>
          <w:sz w:val="32"/>
          <w:szCs w:val="32"/>
          <w:lang w:val="en-US" w:eastAsia="zh-CN"/>
        </w:rPr>
        <w:t>[2017]30号</w:t>
      </w:r>
      <w:r>
        <w:rPr>
          <w:rFonts w:hint="eastAsia" w:ascii="仿宋_GB2312" w:hAnsi="仿宋_GB2312" w:eastAsia="仿宋_GB2312" w:cs="仿宋_GB2312"/>
          <w:sz w:val="32"/>
          <w:szCs w:val="32"/>
          <w:lang w:eastAsia="zh-CN"/>
        </w:rPr>
        <w:t>）等法律法规和相关规定制定了枣庄市山亭区市政工程管理所的</w:t>
      </w:r>
      <w:r>
        <w:rPr>
          <w:rFonts w:hint="eastAsia" w:ascii="仿宋_GB2312" w:hAnsi="仿宋_GB2312" w:eastAsia="仿宋_GB2312" w:cs="仿宋_GB2312"/>
          <w:sz w:val="32"/>
          <w:szCs w:val="32"/>
          <w:lang w:val="en-US" w:eastAsia="zh-CN"/>
        </w:rPr>
        <w:t>管理制度、工程管理办公室工作制度、工程质量管理制度、安全管理制度、工作纪律、财务管理制度</w:t>
      </w:r>
      <w:r>
        <w:rPr>
          <w:rFonts w:hint="eastAsia" w:ascii="仿宋_GB2312" w:hAnsi="仿宋_GB2312" w:eastAsia="仿宋_GB2312" w:cs="仿宋_GB2312"/>
          <w:sz w:val="32"/>
          <w:szCs w:val="32"/>
        </w:rPr>
        <w:t>等制度。</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textAlignment w:val="auto"/>
        <w:rPr>
          <w:rFonts w:ascii="黑体" w:hAnsi="黑体" w:eastAsia="黑体" w:cs="黑体"/>
          <w:kern w:val="0"/>
          <w:sz w:val="32"/>
          <w:szCs w:val="32"/>
        </w:rPr>
      </w:pPr>
      <w:r>
        <w:rPr>
          <w:rFonts w:hint="eastAsia" w:ascii="黑体" w:hAnsi="黑体" w:eastAsia="黑体" w:cs="黑体"/>
          <w:kern w:val="0"/>
          <w:sz w:val="32"/>
          <w:szCs w:val="32"/>
        </w:rPr>
        <w:t>绩效评价情况</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64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评价目的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eastAsia="仿宋_GB2312"/>
          <w:sz w:val="32"/>
          <w:szCs w:val="32"/>
        </w:rPr>
        <w:t xml:space="preserve">    </w:t>
      </w:r>
      <w:r>
        <w:rPr>
          <w:rFonts w:hint="eastAsia" w:ascii="仿宋_GB2312" w:hAnsi="仿宋_GB2312" w:eastAsia="仿宋_GB2312" w:cs="仿宋_GB2312"/>
          <w:sz w:val="32"/>
          <w:szCs w:val="32"/>
        </w:rPr>
        <w:t>为了进一步加强和改进预算管理，提高</w:t>
      </w:r>
      <w:r>
        <w:rPr>
          <w:rFonts w:hint="eastAsia" w:ascii="仿宋_GB2312" w:hAnsi="仿宋_GB2312" w:eastAsia="仿宋_GB2312" w:cs="仿宋_GB2312"/>
          <w:sz w:val="32"/>
          <w:szCs w:val="32"/>
          <w:lang w:eastAsia="zh-CN"/>
        </w:rPr>
        <w:t>财政资金</w:t>
      </w:r>
      <w:r>
        <w:rPr>
          <w:rFonts w:hint="eastAsia" w:ascii="仿宋_GB2312" w:hAnsi="仿宋_GB2312" w:eastAsia="仿宋_GB2312" w:cs="仿宋_GB2312"/>
          <w:sz w:val="32"/>
          <w:szCs w:val="32"/>
        </w:rPr>
        <w:t>使用效益，围绕</w:t>
      </w:r>
      <w:r>
        <w:rPr>
          <w:rFonts w:hint="eastAsia" w:ascii="仿宋_GB2312" w:hAnsi="仿宋_GB2312" w:eastAsia="仿宋_GB2312" w:cs="仿宋_GB2312"/>
          <w:sz w:val="32"/>
          <w:szCs w:val="32"/>
          <w:lang w:eastAsia="zh-CN"/>
        </w:rPr>
        <w:t>财政资金</w:t>
      </w:r>
      <w:r>
        <w:rPr>
          <w:rFonts w:hint="eastAsia" w:ascii="仿宋_GB2312" w:hAnsi="仿宋_GB2312" w:eastAsia="仿宋_GB2312" w:cs="仿宋_GB2312"/>
          <w:sz w:val="32"/>
          <w:szCs w:val="32"/>
        </w:rPr>
        <w:t>项目支出计划在</w:t>
      </w:r>
      <w:r>
        <w:rPr>
          <w:rFonts w:hint="eastAsia" w:ascii="仿宋_GB2312" w:hAnsi="仿宋_GB2312" w:eastAsia="仿宋_GB2312" w:cs="仿宋_GB2312"/>
          <w:sz w:val="32"/>
          <w:szCs w:val="32"/>
          <w:lang w:eastAsia="zh-CN"/>
        </w:rPr>
        <w:t>2019年度</w:t>
      </w:r>
      <w:r>
        <w:rPr>
          <w:rFonts w:hint="eastAsia" w:ascii="仿宋_GB2312" w:hAnsi="仿宋_GB2312" w:eastAsia="仿宋_GB2312" w:cs="仿宋_GB2312"/>
          <w:sz w:val="32"/>
          <w:szCs w:val="32"/>
        </w:rPr>
        <w:t>达到的投入、过程、产出及效果，通过对项目申报、管理、完成、绩效、违规违纪情况的逐项分析，全面评价</w:t>
      </w: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实现情况，查找项目管理中存在的问题，总结工作经验，以推动项目效益的持续提升，促进</w:t>
      </w:r>
      <w:r>
        <w:rPr>
          <w:rFonts w:hint="eastAsia" w:ascii="仿宋_GB2312" w:hAnsi="仿宋_GB2312" w:eastAsia="仿宋_GB2312" w:cs="仿宋_GB2312"/>
          <w:sz w:val="32"/>
          <w:szCs w:val="32"/>
          <w:lang w:eastAsia="zh-CN"/>
        </w:rPr>
        <w:t>财政资金</w:t>
      </w:r>
      <w:r>
        <w:rPr>
          <w:rFonts w:hint="eastAsia" w:ascii="仿宋_GB2312" w:hAnsi="仿宋_GB2312" w:eastAsia="仿宋_GB2312" w:cs="仿宋_GB2312"/>
          <w:sz w:val="32"/>
          <w:szCs w:val="32"/>
        </w:rPr>
        <w:t>绩效最大化显现。</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left="64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评价对象与范围</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，绩效评价对象是</w:t>
      </w:r>
      <w:r>
        <w:rPr>
          <w:rFonts w:hint="eastAsia" w:ascii="仿宋_GB2312" w:hAnsi="仿宋_GB2312" w:eastAsia="仿宋_GB2312" w:cs="仿宋_GB2312"/>
          <w:sz w:val="32"/>
          <w:szCs w:val="32"/>
          <w:lang w:val="en-US" w:eastAsia="zh-CN"/>
        </w:rPr>
        <w:t>2019年度</w:t>
      </w:r>
      <w:r>
        <w:rPr>
          <w:rFonts w:hint="eastAsia" w:ascii="仿宋_GB2312" w:hAnsi="仿宋_GB2312" w:eastAsia="仿宋_GB2312" w:cs="仿宋_GB2312"/>
          <w:sz w:val="32"/>
          <w:szCs w:val="32"/>
          <w:lang w:eastAsia="zh-CN"/>
        </w:rPr>
        <w:t>山亭区区</w:t>
      </w:r>
      <w:r>
        <w:rPr>
          <w:rFonts w:hint="eastAsia" w:ascii="仿宋_GB2312" w:hAnsi="仿宋_GB2312" w:eastAsia="仿宋_GB2312" w:cs="仿宋_GB2312"/>
          <w:sz w:val="32"/>
          <w:szCs w:val="32"/>
        </w:rPr>
        <w:t>财政安排的专项</w:t>
      </w:r>
      <w:r>
        <w:rPr>
          <w:rFonts w:hint="eastAsia" w:ascii="仿宋_GB2312" w:hAnsi="仿宋_GB2312" w:eastAsia="仿宋_GB2312" w:cs="仿宋_GB2312"/>
          <w:sz w:val="32"/>
          <w:szCs w:val="32"/>
          <w:lang w:eastAsia="zh-CN"/>
        </w:rPr>
        <w:t>财政资金</w:t>
      </w:r>
      <w:r>
        <w:rPr>
          <w:rFonts w:hint="eastAsia" w:ascii="仿宋_GB2312" w:hAnsi="仿宋_GB2312" w:eastAsia="仿宋_GB2312" w:cs="仿宋_GB2312"/>
          <w:sz w:val="32"/>
          <w:szCs w:val="32"/>
        </w:rPr>
        <w:t>的使用绩效；评价范围</w:t>
      </w:r>
      <w:r>
        <w:rPr>
          <w:rFonts w:hint="eastAsia" w:ascii="仿宋_GB2312" w:hAnsi="仿宋_GB2312" w:eastAsia="仿宋_GB2312" w:cs="仿宋_GB2312"/>
          <w:sz w:val="32"/>
          <w:szCs w:val="32"/>
          <w:lang w:eastAsia="zh-CN"/>
        </w:rPr>
        <w:t>为山亭区府前东路改造提升工程项目</w:t>
      </w:r>
      <w:r>
        <w:rPr>
          <w:rFonts w:hint="eastAsia" w:ascii="仿宋_GB2312" w:hAnsi="仿宋_GB2312" w:eastAsia="仿宋_GB2312" w:cs="仿宋_GB2312"/>
          <w:sz w:val="32"/>
          <w:szCs w:val="32"/>
        </w:rPr>
        <w:t>。评价基准日为</w:t>
      </w:r>
      <w:r>
        <w:rPr>
          <w:rFonts w:hint="eastAsia" w:ascii="仿宋_GB2312" w:hAnsi="仿宋_GB2312" w:eastAsia="仿宋_GB2312" w:cs="仿宋_GB2312"/>
          <w:sz w:val="32"/>
          <w:szCs w:val="32"/>
          <w:lang w:eastAsia="zh-CN"/>
        </w:rPr>
        <w:t>2019年12月20日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资金的使用情况，主要内容包含：</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（1）项目申报情况：主要评价项目申请内容、绩效目标设定情况；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（2）项目管理情况：主要评价管理制度建设、资金投入使用、项目工作开展、管理机制创新；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（3）项目完成情况：主要评价项目完成程度、完成质量、检查验收情况；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（4）项目绩效情况：主要评价项目实现的经济效益、社会效益、服务对象满意程度和可持续影响；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（5）违规违纪情况：主要评价被监察、审计、财政监督检查机构等查处或被媒体曝光、群众举报等经查实的违规违纪行为。</w:t>
      </w:r>
    </w:p>
    <w:p>
      <w:pPr>
        <w:pStyle w:val="49"/>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本次绩效评价是在项目执行单位绩效自评的基础上，由山东舜天信诚会计师事务所有限公司对所</w:t>
      </w:r>
      <w:r>
        <w:rPr>
          <w:rFonts w:hint="eastAsia" w:ascii="仿宋_GB2312" w:hAnsi="仿宋_GB2312" w:eastAsia="仿宋_GB2312" w:cs="仿宋_GB2312"/>
          <w:sz w:val="32"/>
          <w:szCs w:val="32"/>
          <w:lang w:eastAsia="zh-CN"/>
        </w:rPr>
        <w:t>涉及的</w:t>
      </w:r>
      <w:r>
        <w:rPr>
          <w:rFonts w:hint="eastAsia" w:ascii="仿宋_GB2312" w:hAnsi="仿宋_GB2312" w:eastAsia="仿宋_GB2312" w:cs="仿宋_GB2312"/>
          <w:sz w:val="32"/>
          <w:szCs w:val="32"/>
        </w:rPr>
        <w:t>项目资料进行书面评审，同时为了确认项目真实性对</w:t>
      </w:r>
      <w:r>
        <w:rPr>
          <w:rFonts w:hint="eastAsia" w:ascii="仿宋_GB2312" w:hAnsi="仿宋_GB2312" w:eastAsia="仿宋_GB2312" w:cs="仿宋_GB2312"/>
          <w:sz w:val="32"/>
          <w:szCs w:val="32"/>
          <w:lang w:eastAsia="zh-CN"/>
        </w:rPr>
        <w:t>山亭区</w:t>
      </w:r>
      <w:r>
        <w:rPr>
          <w:rFonts w:hint="eastAsia" w:ascii="仿宋_GB2312" w:hAnsi="仿宋_GB2312" w:eastAsia="仿宋_GB2312" w:cs="仿宋_GB2312"/>
          <w:kern w:val="2"/>
          <w:sz w:val="32"/>
          <w:szCs w:val="32"/>
          <w:lang w:val="en-US" w:eastAsia="zh-CN" w:bidi="ar-SA"/>
        </w:rPr>
        <w:t>府前东路改造提升工程项目</w:t>
      </w:r>
      <w:r>
        <w:rPr>
          <w:rFonts w:hint="eastAsia" w:ascii="仿宋_GB2312" w:hAnsi="仿宋_GB2312" w:eastAsia="仿宋_GB2312" w:cs="仿宋_GB2312"/>
          <w:sz w:val="32"/>
          <w:szCs w:val="32"/>
        </w:rPr>
        <w:t>进行现场评价，</w:t>
      </w:r>
      <w:r>
        <w:rPr>
          <w:rFonts w:hint="eastAsia" w:ascii="仿宋_GB2312" w:hAnsi="仿宋_GB2312" w:eastAsia="仿宋_GB2312" w:cs="仿宋_GB2312"/>
          <w:kern w:val="2"/>
          <w:sz w:val="32"/>
          <w:szCs w:val="32"/>
          <w:lang w:val="en-US" w:eastAsia="zh-CN" w:bidi="ar-SA"/>
        </w:rPr>
        <w:t>现场评价点以府前东路为单位，进行现场评价。</w:t>
      </w:r>
    </w:p>
    <w:p>
      <w:pPr>
        <w:pStyle w:val="49"/>
        <w:spacing w:line="580" w:lineRule="exact"/>
        <w:ind w:firstLine="640" w:firstLineChars="200"/>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bidi="ar-SA"/>
          <w14:textFill>
            <w14:solidFill>
              <w14:schemeClr w14:val="tx1"/>
            </w14:solidFill>
          </w14:textFill>
        </w:rPr>
        <w:t>（三）评价依据</w:t>
      </w:r>
    </w:p>
    <w:p>
      <w:pPr>
        <w:pStyle w:val="49"/>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山亭区府前东路改造提升工程，绩效评价依据如下：</w:t>
      </w:r>
    </w:p>
    <w:p>
      <w:pPr>
        <w:keepNext w:val="0"/>
        <w:keepLines w:val="0"/>
        <w:widowControl w:val="0"/>
        <w:suppressLineNumbers w:val="0"/>
        <w:autoSpaceDE w:val="0"/>
        <w:autoSpaceDN w:val="0"/>
        <w:adjustRightInd w:val="0"/>
        <w:spacing w:before="0" w:beforeAutospacing="0" w:after="0" w:afterAutospacing="0" w:line="580" w:lineRule="exact"/>
        <w:ind w:left="0" w:right="0" w:firstLine="640" w:firstLineChars="2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《山东省省级财政支出绩效评价管理暂行办法》（鲁财预[2011]67号）；</w:t>
      </w:r>
    </w:p>
    <w:p>
      <w:pPr>
        <w:pStyle w:val="21"/>
        <w:keepNext w:val="0"/>
        <w:keepLines w:val="0"/>
        <w:widowControl/>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《财政部关于印发&lt;财政支出绩效评价管理暂行办法&gt;的通知》（财预[2011]285号）；</w:t>
      </w:r>
    </w:p>
    <w:p>
      <w:pPr>
        <w:pStyle w:val="21"/>
        <w:keepNext w:val="0"/>
        <w:keepLines w:val="0"/>
        <w:widowControl/>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《财政部关于推进预算管理的指导意见》（财预[2011]416号)；</w:t>
      </w:r>
    </w:p>
    <w:p>
      <w:pPr>
        <w:pStyle w:val="21"/>
        <w:keepNext w:val="0"/>
        <w:keepLines w:val="0"/>
        <w:widowControl/>
        <w:suppressLineNumbers w:val="0"/>
        <w:spacing w:before="0" w:beforeAutospacing="0" w:after="0" w:afterAutospacing="0" w:line="580" w:lineRule="exact"/>
        <w:ind w:left="0" w:right="0"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《预算绩效评价共性指标体系框架》（财预[2013]53号）；</w:t>
      </w:r>
    </w:p>
    <w:p>
      <w:pPr>
        <w:pStyle w:val="21"/>
        <w:keepNext w:val="0"/>
        <w:keepLines w:val="0"/>
        <w:widowControl/>
        <w:suppressLineNumbers w:val="0"/>
        <w:spacing w:before="0" w:beforeAutospacing="0" w:after="0" w:afterAutospacing="0" w:line="580" w:lineRule="exact"/>
        <w:ind w:left="0" w:right="0" w:firstLine="640" w:firstLineChars="200"/>
        <w:jc w:val="both"/>
        <w:rPr>
          <w:rFonts w:hint="default"/>
          <w:lang w:val="en-US" w:eastAsia="zh-CN"/>
        </w:rPr>
      </w:pPr>
      <w:r>
        <w:rPr>
          <w:rFonts w:hint="eastAsia" w:ascii="仿宋_GB2312" w:hAnsi="仿宋_GB2312" w:eastAsia="仿宋_GB2312" w:cs="仿宋_GB2312"/>
          <w:kern w:val="2"/>
          <w:sz w:val="32"/>
          <w:szCs w:val="32"/>
          <w:lang w:val="en-US" w:eastAsia="zh-CN" w:bidi="ar-SA"/>
        </w:rPr>
        <w:t>《关于深化预算管理制度改革的实施意见》（鲁政发[2014]20号）；</w:t>
      </w:r>
    </w:p>
    <w:p>
      <w:pPr>
        <w:keepNext w:val="0"/>
        <w:keepLines w:val="0"/>
        <w:widowControl w:val="0"/>
        <w:suppressLineNumbers w:val="0"/>
        <w:autoSpaceDE w:val="0"/>
        <w:autoSpaceDN w:val="0"/>
        <w:adjustRightInd w:val="0"/>
        <w:spacing w:before="0" w:beforeAutospacing="0" w:after="0" w:afterAutospacing="0" w:line="580" w:lineRule="exact"/>
        <w:ind w:left="0" w:right="0" w:firstLine="640" w:firstLineChars="200"/>
        <w:jc w:val="left"/>
        <w:rPr>
          <w:rFonts w:hint="eastAsia"/>
          <w:lang w:val="en-US" w:eastAsia="zh-CN"/>
        </w:rPr>
      </w:pPr>
      <w:r>
        <w:rPr>
          <w:rFonts w:hint="eastAsia" w:ascii="仿宋_GB2312" w:hAnsi="仿宋_GB2312" w:eastAsia="仿宋_GB2312" w:cs="仿宋_GB2312"/>
          <w:kern w:val="2"/>
          <w:sz w:val="32"/>
          <w:szCs w:val="32"/>
          <w:lang w:val="en-US" w:eastAsia="zh-CN" w:bidi="ar-SA"/>
        </w:rPr>
        <w:t>山亭区府前东路改造提升工程可行性研究报告。</w:t>
      </w:r>
    </w:p>
    <w:p>
      <w:pPr>
        <w:keepNext w:val="0"/>
        <w:keepLines w:val="0"/>
        <w:pageBreakBefore w:val="0"/>
        <w:kinsoku/>
        <w:wordWrap/>
        <w:overflowPunct/>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（四）评价原则、评价方法</w:t>
      </w:r>
    </w:p>
    <w:p>
      <w:pPr>
        <w:keepNext w:val="0"/>
        <w:keepLines w:val="0"/>
        <w:pageBreakBefore w:val="0"/>
        <w:kinsoku/>
        <w:wordWrap/>
        <w:overflowPunct/>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1、评价原则</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本次评价指标体系制定遵循以下原则：</w:t>
      </w:r>
    </w:p>
    <w:p>
      <w:pPr>
        <w:pStyle w:val="49"/>
        <w:keepNext w:val="0"/>
        <w:keepLines w:val="0"/>
        <w:pageBreakBefore w:val="0"/>
        <w:kinsoku/>
        <w:wordWrap/>
        <w:overflowPunct/>
        <w:autoSpaceDE/>
        <w:autoSpaceDN/>
        <w:bidi w:val="0"/>
        <w:adjustRightInd/>
        <w:snapToGrid/>
        <w:spacing w:line="580" w:lineRule="exact"/>
        <w:ind w:firstLine="480" w:firstLineChars="15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（1）相关性原则。绩效评价指标与绩效目标有直接的联系，能够正确反映目标的实现程度。</w:t>
      </w:r>
    </w:p>
    <w:p>
      <w:pPr>
        <w:pStyle w:val="49"/>
        <w:keepNext w:val="0"/>
        <w:keepLines w:val="0"/>
        <w:pageBreakBefore w:val="0"/>
        <w:kinsoku/>
        <w:wordWrap/>
        <w:overflowPunct/>
        <w:autoSpaceDE/>
        <w:autoSpaceDN/>
        <w:bidi w:val="0"/>
        <w:adjustRightInd/>
        <w:snapToGrid/>
        <w:spacing w:line="580" w:lineRule="exact"/>
        <w:ind w:firstLine="480" w:firstLineChars="15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（2）重要性原则。优先使用最具部门（单位）或行业代表性、最能反映评价要求的核心指标。</w:t>
      </w:r>
    </w:p>
    <w:p>
      <w:pPr>
        <w:pStyle w:val="49"/>
        <w:keepNext w:val="0"/>
        <w:keepLines w:val="0"/>
        <w:pageBreakBefore w:val="0"/>
        <w:kinsoku/>
        <w:wordWrap/>
        <w:overflowPunct/>
        <w:autoSpaceDE/>
        <w:autoSpaceDN/>
        <w:bidi w:val="0"/>
        <w:adjustRightInd/>
        <w:snapToGrid/>
        <w:spacing w:line="580" w:lineRule="exact"/>
        <w:ind w:firstLine="480" w:firstLineChars="15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（3）可比性原则。对具有相似目标的工作选定共同的绩效目标，保证绩效结果可以相互比较。</w:t>
      </w:r>
    </w:p>
    <w:p>
      <w:pPr>
        <w:pStyle w:val="49"/>
        <w:keepNext w:val="0"/>
        <w:keepLines w:val="0"/>
        <w:pageBreakBefore w:val="0"/>
        <w:kinsoku/>
        <w:wordWrap/>
        <w:overflowPunct/>
        <w:autoSpaceDE/>
        <w:autoSpaceDN/>
        <w:bidi w:val="0"/>
        <w:adjustRightInd/>
        <w:snapToGrid/>
        <w:spacing w:line="580" w:lineRule="exact"/>
        <w:ind w:firstLine="480" w:firstLineChars="15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（4）经济性原则。绩效评价指标设计应当通俗易懂、简便易行，数据的获得应当考虑现实条件和可操作性，符合成本效益原则。</w:t>
      </w:r>
    </w:p>
    <w:p>
      <w:pPr>
        <w:pStyle w:val="49"/>
        <w:keepNext w:val="0"/>
        <w:keepLines w:val="0"/>
        <w:pageBreakBefore w:val="0"/>
        <w:kinsoku/>
        <w:wordWrap/>
        <w:overflowPunct/>
        <w:autoSpaceDE/>
        <w:autoSpaceDN/>
        <w:bidi w:val="0"/>
        <w:adjustRightInd/>
        <w:snapToGrid/>
        <w:spacing w:line="580" w:lineRule="exact"/>
        <w:ind w:firstLine="480" w:firstLineChars="150"/>
        <w:textAlignment w:val="auto"/>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（5）系统性原则。绩效评价指标的设置应当将定量指标与定性指标相结合，系统反映财政支出所产生的社会效益、可持续影响等。</w:t>
      </w:r>
    </w:p>
    <w:p>
      <w:pPr>
        <w:keepNext w:val="0"/>
        <w:keepLines w:val="0"/>
        <w:pageBreakBefore w:val="0"/>
        <w:numPr>
          <w:ilvl w:val="0"/>
          <w:numId w:val="5"/>
        </w:numPr>
        <w:kinsoku/>
        <w:wordWrap/>
        <w:overflowPunct/>
        <w:autoSpaceDE/>
        <w:autoSpaceDN/>
        <w:bidi w:val="0"/>
        <w:adjustRightInd/>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评价方法</w:t>
      </w:r>
    </w:p>
    <w:p>
      <w:pPr>
        <w:pStyle w:val="49"/>
        <w:keepNext w:val="0"/>
        <w:keepLines w:val="0"/>
        <w:pageBreakBefore w:val="0"/>
        <w:kinsoku/>
        <w:wordWrap/>
        <w:overflowPunct/>
        <w:autoSpaceDE/>
        <w:autoSpaceDN/>
        <w:bidi w:val="0"/>
        <w:adjustRightInd/>
        <w:snapToGrid/>
        <w:spacing w:line="580" w:lineRule="exact"/>
        <w:ind w:firstLine="64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根据项目的不同特点，并根据现场调研具体实施情况，视情况采用以下方法中一种或几种：</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（1）成本效益分析法。是指将一定时期内的支出与效益进行对比分析，以评价绩效目标实现程度。</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（2）比较分析法。是指通过对绩效目标与实施效果、历史与当期情况、不同部门和地区同类支出的比较，综合分析绩效目标实现程度。</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（3）因素分析法。是指通过综合分析影响绩效目标实现、实施效果的内外因素，评价绩效目标实现程度。</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（4）最低成本法。是指对效益确定却不易计量的多个同类对象的实施成本进行比较，评价绩效目标实现程度。</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（5）公众评判法。是指通过专家评估、公众问卷及抽样调查等对财政支出效果进行评判，评价绩效目标实现程度。</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（6）其他评价法。</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（五）评价指标体系</w:t>
      </w:r>
    </w:p>
    <w:p>
      <w:pPr>
        <w:pStyle w:val="49"/>
        <w:keepNext w:val="0"/>
        <w:keepLines w:val="0"/>
        <w:pageBreakBefore w:val="0"/>
        <w:kinsoku/>
        <w:wordWrap/>
        <w:overflowPunct/>
        <w:autoSpaceDE/>
        <w:autoSpaceDN/>
        <w:bidi w:val="0"/>
        <w:adjustRightInd/>
        <w:snapToGrid/>
        <w:spacing w:line="580" w:lineRule="exact"/>
        <w:ind w:firstLine="640" w:firstLineChars="20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根据“</w:t>
      </w:r>
      <w:r>
        <w:rPr>
          <w:rFonts w:hint="eastAsia" w:ascii="仿宋_GB2312" w:hAnsi="仿宋_GB2312" w:eastAsia="仿宋_GB2312" w:cs="仿宋_GB2312"/>
          <w:kern w:val="2"/>
          <w:sz w:val="32"/>
          <w:szCs w:val="32"/>
          <w:lang w:eastAsia="zh-CN"/>
        </w:rPr>
        <w:t>山亭区府前东路改造提升工程</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区财政资金</w:t>
      </w:r>
      <w:r>
        <w:rPr>
          <w:rFonts w:hint="eastAsia" w:ascii="仿宋_GB2312" w:hAnsi="仿宋_GB2312" w:eastAsia="仿宋_GB2312" w:cs="仿宋_GB2312"/>
          <w:kern w:val="2"/>
          <w:sz w:val="32"/>
          <w:szCs w:val="32"/>
        </w:rPr>
        <w:t>项目特点，结合山东省财政厅绩效评价处重点项目绩效评价指标体系，在与</w:t>
      </w:r>
      <w:r>
        <w:rPr>
          <w:rFonts w:hint="eastAsia" w:ascii="仿宋_GB2312" w:hAnsi="仿宋_GB2312" w:eastAsia="仿宋_GB2312" w:cs="仿宋_GB2312"/>
          <w:kern w:val="2"/>
          <w:sz w:val="32"/>
          <w:szCs w:val="32"/>
          <w:lang w:eastAsia="zh-CN"/>
        </w:rPr>
        <w:t>枣庄市山亭区财政局</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eastAsia="zh-CN"/>
        </w:rPr>
        <w:t>枣庄市山亭区住房和城乡建设局</w:t>
      </w:r>
      <w:r>
        <w:rPr>
          <w:rFonts w:hint="eastAsia" w:ascii="仿宋_GB2312" w:hAnsi="仿宋_GB2312" w:eastAsia="仿宋_GB2312" w:cs="仿宋_GB2312"/>
          <w:kern w:val="2"/>
          <w:sz w:val="32"/>
          <w:szCs w:val="32"/>
          <w:lang w:eastAsia="zh-CN"/>
        </w:rPr>
        <w:t>、枣庄市山亭区市政工程管理所</w:t>
      </w:r>
      <w:r>
        <w:rPr>
          <w:rFonts w:hint="eastAsia" w:ascii="仿宋_GB2312" w:hAnsi="仿宋_GB2312" w:eastAsia="仿宋_GB2312" w:cs="仿宋_GB2312"/>
          <w:kern w:val="2"/>
          <w:sz w:val="32"/>
          <w:szCs w:val="32"/>
        </w:rPr>
        <w:t>项目相关人员充分讨论后，在绩效评价专家监督把关下制定该绩效评价指标体系。</w:t>
      </w:r>
    </w:p>
    <w:p>
      <w:pPr>
        <w:pStyle w:val="49"/>
        <w:keepNext w:val="0"/>
        <w:keepLines w:val="0"/>
        <w:pageBreakBefore w:val="0"/>
        <w:kinsoku/>
        <w:wordWrap/>
        <w:overflowPunct/>
        <w:autoSpaceDE/>
        <w:autoSpaceDN/>
        <w:bidi w:val="0"/>
        <w:adjustRightInd/>
        <w:snapToGrid/>
        <w:spacing w:line="580" w:lineRule="exact"/>
        <w:ind w:firstLine="640"/>
        <w:textAlignment w:val="auto"/>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eastAsia="zh-CN"/>
        </w:rPr>
        <w:t>评价指标体系：本次绩效评价指标总标准分值为100分，包括投入、过程、产出、效果四个一级指标，项目立项、资金到位、业务管理、财务管理、项目产出、项目效果六个二级指标、十二个三级指标和六十四个四级指标。（具体见附件</w:t>
      </w:r>
      <w:r>
        <w:rPr>
          <w:rFonts w:hint="eastAsia" w:ascii="仿宋_GB2312" w:hAnsi="仿宋_GB2312" w:eastAsia="仿宋_GB2312" w:cs="仿宋_GB2312"/>
          <w:kern w:val="2"/>
          <w:sz w:val="32"/>
          <w:szCs w:val="32"/>
        </w:rPr>
        <w:t>1、</w:t>
      </w:r>
      <w:r>
        <w:rPr>
          <w:rFonts w:hint="eastAsia" w:ascii="仿宋_GB2312" w:hAnsi="仿宋_GB2312" w:eastAsia="仿宋_GB2312" w:cs="仿宋_GB2312"/>
          <w:kern w:val="2"/>
          <w:sz w:val="32"/>
          <w:szCs w:val="32"/>
          <w:lang w:eastAsia="zh-CN"/>
        </w:rPr>
        <w:t>山亭区府前东路改造提升工程</w:t>
      </w:r>
      <w:r>
        <w:rPr>
          <w:rFonts w:hint="eastAsia" w:ascii="仿宋_GB2312" w:hAnsi="仿宋_GB2312" w:eastAsia="仿宋_GB2312" w:cs="仿宋_GB2312"/>
          <w:kern w:val="2"/>
          <w:sz w:val="32"/>
          <w:szCs w:val="32"/>
        </w:rPr>
        <w:t>绩效评价指标体系）。</w:t>
      </w:r>
    </w:p>
    <w:p>
      <w:pPr>
        <w:pStyle w:val="49"/>
        <w:keepNext w:val="0"/>
        <w:keepLines w:val="0"/>
        <w:pageBreakBefore w:val="0"/>
        <w:kinsoku/>
        <w:wordWrap/>
        <w:overflowPunct/>
        <w:autoSpaceDE/>
        <w:autoSpaceDN/>
        <w:bidi w:val="0"/>
        <w:adjustRightInd/>
        <w:snapToGrid/>
        <w:spacing w:line="580" w:lineRule="exact"/>
        <w:ind w:left="420" w:leftChars="200" w:firstLine="320" w:firstLineChars="1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（六）评价人员组成</w:t>
      </w:r>
    </w:p>
    <w:p>
      <w:pPr>
        <w:keepNext w:val="0"/>
        <w:keepLines w:val="0"/>
        <w:pageBreakBefore w:val="0"/>
        <w:kinsoku/>
        <w:wordWrap/>
        <w:overflowPunct/>
        <w:topLinePunct/>
        <w:autoSpaceDE/>
        <w:autoSpaceDN/>
        <w:bidi w:val="0"/>
        <w:adjustRightInd/>
        <w:snapToGrid/>
        <w:spacing w:line="580" w:lineRule="exact"/>
        <w:ind w:firstLine="640" w:firstLineChars="200"/>
        <w:textAlignment w:val="auto"/>
        <w:rPr>
          <w:rFonts w:hint="eastAsia" w:ascii="宋体" w:hAnsi="宋体" w:eastAsia="宋体" w:cs="宋体"/>
          <w:kern w:val="0"/>
          <w:sz w:val="28"/>
          <w:szCs w:val="28"/>
        </w:rPr>
      </w:pPr>
      <w:bookmarkStart w:id="8" w:name="_Toc460256785"/>
      <w:r>
        <w:rPr>
          <w:rFonts w:hint="eastAsia" w:ascii="仿宋_GB2312" w:hAnsi="仿宋_GB2312" w:eastAsia="仿宋_GB2312" w:cs="仿宋_GB2312"/>
          <w:sz w:val="32"/>
          <w:szCs w:val="32"/>
        </w:rPr>
        <w:t>根据项目特点及工作方案要求确定评价组成员，项目小组负责人及外聘专家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人、项目督导组成员2人及评价组成员5人，共计1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人。评价组成员大部分参加过2016、2017、2018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年绩效评价项目。具体人员安排如表所示：（详见表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表</w:t>
      </w:r>
      <w:r>
        <w:rPr>
          <w:rFonts w:hint="eastAsia" w:ascii="宋体" w:hAnsi="宋体" w:cs="宋体"/>
          <w:kern w:val="0"/>
          <w:sz w:val="28"/>
          <w:szCs w:val="28"/>
          <w:lang w:val="en-US" w:eastAsia="zh-CN"/>
        </w:rPr>
        <w:t>1</w:t>
      </w: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rPr>
        <w:t>山东舜天信诚会计师事务所有限公司</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绩效评价人员汇总表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sz w:val="28"/>
          <w:szCs w:val="28"/>
        </w:rPr>
      </w:pPr>
      <w:r>
        <w:rPr>
          <w:rFonts w:hint="eastAsia" w:ascii="宋体" w:hAnsi="宋体" w:eastAsia="宋体" w:cs="宋体"/>
          <w:kern w:val="0"/>
          <w:sz w:val="28"/>
          <w:szCs w:val="28"/>
          <w:lang w:val="en-US" w:eastAsia="zh-CN"/>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lang w:val="en-US" w:eastAsia="zh-CN"/>
        </w:rPr>
        <w:t xml:space="preserve"> 评价基准日：</w:t>
      </w:r>
      <w:r>
        <w:rPr>
          <w:rFonts w:hint="eastAsia" w:ascii="宋体" w:hAnsi="宋体" w:cs="宋体"/>
          <w:kern w:val="0"/>
          <w:sz w:val="28"/>
          <w:szCs w:val="28"/>
          <w:lang w:val="en-US" w:eastAsia="zh-CN"/>
        </w:rPr>
        <w:t>2019年12月20日</w:t>
      </w:r>
    </w:p>
    <w:tbl>
      <w:tblPr>
        <w:tblStyle w:val="24"/>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2482"/>
        <w:gridCol w:w="2982"/>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姓名</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技术资格或专业</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工作职务</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项目组分工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王玉立</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注册会计师</w:t>
            </w:r>
          </w:p>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资产评估师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内审总负责人</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项目督导组组长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赵晓琼</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注册会计师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内审部经理</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项目督导组成员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常  云</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注册会计师</w:t>
            </w:r>
          </w:p>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资产评估师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内审部经理</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闫家祥</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土建工程师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山东舜天兆信工程项目管理有限公司</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外聘专家</w:t>
            </w:r>
          </w:p>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狄延祥</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注册造价工程师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山东舜天兆信工程项目管理有限公司</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外聘专家</w:t>
            </w:r>
          </w:p>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李  敏</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注册造价工程师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山东舜天兆信工程项目管理有限公司</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外聘专家</w:t>
            </w:r>
          </w:p>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马瑞明</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资产评估师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山东舜天兆信工程项目管理有限公司</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外聘专家</w:t>
            </w:r>
          </w:p>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项目小组负责人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杨居承</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会计师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评估助理</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lang w:eastAsia="zh-CN"/>
              </w:rPr>
            </w:pPr>
            <w:r>
              <w:rPr>
                <w:rFonts w:hint="eastAsia" w:ascii="宋体" w:hAnsi="宋体" w:cs="宋体"/>
                <w:sz w:val="28"/>
                <w:szCs w:val="28"/>
                <w:lang w:eastAsia="zh-CN"/>
              </w:rPr>
              <w:t>孙</w:t>
            </w:r>
            <w:r>
              <w:rPr>
                <w:rFonts w:hint="eastAsia" w:ascii="宋体" w:hAnsi="宋体" w:cs="宋体"/>
                <w:sz w:val="28"/>
                <w:szCs w:val="28"/>
                <w:lang w:val="en-US" w:eastAsia="zh-CN"/>
              </w:rPr>
              <w:t xml:space="preserve">  </w:t>
            </w:r>
            <w:r>
              <w:rPr>
                <w:rFonts w:hint="eastAsia" w:ascii="宋体" w:hAnsi="宋体" w:cs="宋体"/>
                <w:sz w:val="28"/>
                <w:szCs w:val="28"/>
                <w:lang w:eastAsia="zh-CN"/>
              </w:rPr>
              <w:t>波</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会计师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评估助理</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张雨欣</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会计师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评估助理</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61"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王  宇</w:t>
            </w:r>
          </w:p>
        </w:tc>
        <w:tc>
          <w:tcPr>
            <w:tcW w:w="24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会计师</w:t>
            </w:r>
          </w:p>
        </w:tc>
        <w:tc>
          <w:tcPr>
            <w:tcW w:w="2982"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评估助理</w:t>
            </w:r>
          </w:p>
        </w:tc>
        <w:tc>
          <w:tcPr>
            <w:tcW w:w="2295" w:type="dxa"/>
            <w:vAlign w:val="center"/>
          </w:tcPr>
          <w:p>
            <w:pPr>
              <w:keepNext w:val="0"/>
              <w:keepLines w:val="0"/>
              <w:suppressLineNumbers w:val="0"/>
              <w:topLinePunct/>
              <w:spacing w:before="0" w:beforeAutospacing="0" w:after="0" w:afterAutospacing="0" w:line="276" w:lineRule="auto"/>
              <w:ind w:left="0" w:right="0"/>
              <w:jc w:val="center"/>
              <w:rPr>
                <w:rFonts w:hint="eastAsia" w:ascii="宋体" w:hAnsi="宋体" w:eastAsia="宋体" w:cs="宋体"/>
                <w:sz w:val="28"/>
                <w:szCs w:val="28"/>
              </w:rPr>
            </w:pPr>
            <w:r>
              <w:rPr>
                <w:rFonts w:hint="eastAsia" w:ascii="宋体" w:hAnsi="宋体" w:eastAsia="宋体" w:cs="宋体"/>
                <w:sz w:val="28"/>
                <w:szCs w:val="28"/>
              </w:rPr>
              <w:t>项目助理</w:t>
            </w:r>
          </w:p>
        </w:tc>
      </w:tr>
    </w:tbl>
    <w:p>
      <w:pPr>
        <w:keepNext w:val="0"/>
        <w:keepLines w:val="0"/>
        <w:pageBreakBefore w:val="0"/>
        <w:widowControl w:val="0"/>
        <w:kinsoku/>
        <w:wordWrap/>
        <w:overflowPunct/>
        <w:topLinePunct/>
        <w:autoSpaceDE/>
        <w:autoSpaceDN/>
        <w:bidi w:val="0"/>
        <w:adjustRightInd/>
        <w:snapToGrid w:val="0"/>
        <w:spacing w:line="580" w:lineRule="exact"/>
        <w:ind w:firstLine="640" w:firstLineChars="200"/>
        <w:textAlignment w:val="auto"/>
        <w:rPr>
          <w:rFonts w:eastAsia="仿宋_GB2312"/>
          <w:sz w:val="32"/>
          <w:szCs w:val="32"/>
        </w:rPr>
      </w:pPr>
      <w:r>
        <w:rPr>
          <w:rFonts w:hint="eastAsia" w:eastAsia="仿宋_GB2312"/>
          <w:sz w:val="32"/>
          <w:szCs w:val="32"/>
        </w:rPr>
        <w:t>项目相关成员按工作职责划分为三组，分别为项目督导组、专家组、评价组</w:t>
      </w:r>
      <w:bookmarkEnd w:id="8"/>
      <w:r>
        <w:rPr>
          <w:rFonts w:hint="eastAsia" w:eastAsia="仿宋_GB2312"/>
          <w:sz w:val="32"/>
          <w:szCs w:val="32"/>
        </w:rPr>
        <w:t>，每组均由经验丰富的注册会计师、专家带队，以保障评价业务的有序顺利进行。</w:t>
      </w:r>
    </w:p>
    <w:p>
      <w:pPr>
        <w:pageBreakBefore w:val="0"/>
        <w:widowControl w:val="0"/>
        <w:numPr>
          <w:ilvl w:val="0"/>
          <w:numId w:val="6"/>
        </w:numPr>
        <w:kinsoku/>
        <w:wordWrap/>
        <w:overflowPunct/>
        <w:topLinePunct/>
        <w:autoSpaceDE/>
        <w:autoSpaceDN/>
        <w:bidi w:val="0"/>
        <w:adjustRightIn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评价工作过程</w:t>
      </w:r>
    </w:p>
    <w:p>
      <w:pPr>
        <w:pStyle w:val="4"/>
        <w:pageBreakBefore w:val="0"/>
        <w:widowControl w:val="0"/>
        <w:kinsoku/>
        <w:wordWrap/>
        <w:overflowPunct/>
        <w:autoSpaceDE/>
        <w:autoSpaceDN/>
        <w:bidi w:val="0"/>
        <w:adjustRightInd/>
        <w:spacing w:before="0" w:after="0" w:line="580" w:lineRule="exact"/>
        <w:ind w:firstLine="640" w:firstLineChars="200"/>
        <w:textAlignment w:val="auto"/>
        <w:rPr>
          <w:rFonts w:ascii="楷体_GB2312" w:hAnsi="楷体_GB2312" w:eastAsia="楷体_GB2312" w:cs="楷体_GB2312"/>
          <w:b w:val="0"/>
          <w:bCs w:val="0"/>
          <w:kern w:val="0"/>
        </w:rPr>
      </w:pPr>
      <w:r>
        <w:rPr>
          <w:rFonts w:hint="eastAsia" w:ascii="楷体_GB2312" w:hAnsi="楷体_GB2312" w:eastAsia="楷体_GB2312" w:cs="楷体_GB2312"/>
          <w:b w:val="0"/>
          <w:bCs w:val="0"/>
          <w:kern w:val="0"/>
        </w:rPr>
        <w:t>1、</w:t>
      </w:r>
      <w:r>
        <w:rPr>
          <w:rFonts w:ascii="楷体_GB2312" w:hAnsi="楷体_GB2312" w:eastAsia="楷体_GB2312" w:cs="楷体_GB2312"/>
          <w:b w:val="0"/>
          <w:bCs w:val="0"/>
          <w:kern w:val="0"/>
        </w:rPr>
        <w:t>数据资料收集情况</w:t>
      </w:r>
    </w:p>
    <w:p>
      <w:pPr>
        <w:pStyle w:val="44"/>
        <w:pageBreakBefore w:val="0"/>
        <w:widowControl w:val="0"/>
        <w:kinsoku/>
        <w:wordWrap/>
        <w:overflowPunct/>
        <w:autoSpaceDE/>
        <w:autoSpaceDN/>
        <w:bidi w:val="0"/>
        <w:adjustRightInd/>
        <w:spacing w:line="580" w:lineRule="exact"/>
        <w:ind w:firstLine="640"/>
        <w:textAlignment w:val="auto"/>
        <w:outlineLvl w:val="2"/>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w:t>
      </w:r>
      <w:r>
        <w:rPr>
          <w:rFonts w:ascii="楷体_GB2312" w:hAnsi="楷体_GB2312" w:eastAsia="楷体_GB2312" w:cs="楷体_GB2312"/>
          <w:kern w:val="0"/>
          <w:sz w:val="32"/>
          <w:szCs w:val="32"/>
        </w:rPr>
        <w:t>各种相关制度资料的收集</w:t>
      </w:r>
    </w:p>
    <w:p>
      <w:pPr>
        <w:pageBreakBefore w:val="0"/>
        <w:widowControl w:val="0"/>
        <w:kinsoku/>
        <w:wordWrap/>
        <w:overflowPunct/>
        <w:autoSpaceDE/>
        <w:autoSpaceDN/>
        <w:bidi w:val="0"/>
        <w:adjustRightInd/>
        <w:spacing w:line="580" w:lineRule="exact"/>
        <w:ind w:firstLine="640" w:firstLineChars="200"/>
        <w:textAlignment w:val="auto"/>
        <w:rPr>
          <w:rFonts w:eastAsia="仿宋_GB2312"/>
          <w:sz w:val="32"/>
          <w:szCs w:val="32"/>
        </w:rPr>
      </w:pPr>
      <w:r>
        <w:rPr>
          <w:rFonts w:eastAsia="仿宋_GB2312"/>
          <w:sz w:val="32"/>
          <w:szCs w:val="32"/>
        </w:rPr>
        <w:t>评价组根据《</w:t>
      </w:r>
      <w:r>
        <w:rPr>
          <w:rFonts w:hint="eastAsia" w:eastAsia="仿宋_GB2312"/>
          <w:sz w:val="32"/>
          <w:szCs w:val="32"/>
          <w:lang w:eastAsia="zh-CN"/>
        </w:rPr>
        <w:t>山亭区府前东路改造提升工程</w:t>
      </w:r>
      <w:r>
        <w:rPr>
          <w:rFonts w:hint="eastAsia" w:eastAsia="仿宋_GB2312"/>
          <w:sz w:val="32"/>
          <w:szCs w:val="32"/>
        </w:rPr>
        <w:t>绩效评价工作方案</w:t>
      </w:r>
      <w:r>
        <w:rPr>
          <w:rFonts w:eastAsia="仿宋_GB2312"/>
          <w:sz w:val="32"/>
          <w:szCs w:val="32"/>
        </w:rPr>
        <w:t>》的要求，</w:t>
      </w:r>
      <w:r>
        <w:rPr>
          <w:rFonts w:hint="eastAsia" w:eastAsia="仿宋_GB2312"/>
          <w:sz w:val="32"/>
          <w:szCs w:val="32"/>
        </w:rPr>
        <w:t>整理出需要提供的</w:t>
      </w:r>
      <w:r>
        <w:rPr>
          <w:rFonts w:hint="eastAsia" w:eastAsia="仿宋_GB2312"/>
          <w:sz w:val="32"/>
          <w:szCs w:val="32"/>
          <w:lang w:eastAsia="zh-CN"/>
        </w:rPr>
        <w:t>项目</w:t>
      </w:r>
      <w:r>
        <w:rPr>
          <w:rFonts w:hint="eastAsia" w:eastAsia="仿宋_GB2312"/>
          <w:sz w:val="32"/>
          <w:szCs w:val="32"/>
        </w:rPr>
        <w:t>资料清单，</w:t>
      </w:r>
      <w:r>
        <w:rPr>
          <w:rFonts w:eastAsia="仿宋_GB2312"/>
          <w:sz w:val="32"/>
          <w:szCs w:val="32"/>
        </w:rPr>
        <w:t>通知被评价单位准备。资料清单主要包括项目立项相关文件、项目绩效目标申报表、各种相关制度、项目实施情况资料、项目完成情况资料、会计资料以及其他相关资料。</w:t>
      </w:r>
    </w:p>
    <w:p>
      <w:pPr>
        <w:pStyle w:val="44"/>
        <w:pageBreakBefore w:val="0"/>
        <w:widowControl w:val="0"/>
        <w:kinsoku/>
        <w:wordWrap/>
        <w:overflowPunct/>
        <w:autoSpaceDE/>
        <w:autoSpaceDN/>
        <w:bidi w:val="0"/>
        <w:adjustRightInd/>
        <w:spacing w:line="580" w:lineRule="exact"/>
        <w:ind w:firstLine="640"/>
        <w:textAlignment w:val="auto"/>
        <w:outlineLvl w:val="2"/>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w:t>
      </w:r>
      <w:r>
        <w:rPr>
          <w:rFonts w:ascii="楷体_GB2312" w:hAnsi="楷体_GB2312" w:eastAsia="楷体_GB2312" w:cs="楷体_GB2312"/>
          <w:kern w:val="0"/>
          <w:sz w:val="32"/>
          <w:szCs w:val="32"/>
        </w:rPr>
        <w:t>2</w:t>
      </w:r>
      <w:r>
        <w:rPr>
          <w:rFonts w:hint="eastAsia" w:ascii="楷体_GB2312" w:hAnsi="楷体_GB2312" w:eastAsia="楷体_GB2312" w:cs="楷体_GB2312"/>
          <w:kern w:val="0"/>
          <w:sz w:val="32"/>
          <w:szCs w:val="32"/>
        </w:rPr>
        <w:t>）</w:t>
      </w:r>
      <w:r>
        <w:rPr>
          <w:rFonts w:ascii="楷体_GB2312" w:hAnsi="楷体_GB2312" w:eastAsia="楷体_GB2312" w:cs="楷体_GB2312"/>
          <w:kern w:val="0"/>
          <w:sz w:val="32"/>
          <w:szCs w:val="32"/>
        </w:rPr>
        <w:t>现场评价</w:t>
      </w:r>
    </w:p>
    <w:p>
      <w:pPr>
        <w:pageBreakBefore w:val="0"/>
        <w:widowControl w:val="0"/>
        <w:kinsoku/>
        <w:wordWrap/>
        <w:overflowPunct/>
        <w:autoSpaceDE/>
        <w:autoSpaceDN/>
        <w:bidi w:val="0"/>
        <w:adjustRightInd/>
        <w:spacing w:line="580" w:lineRule="exact"/>
        <w:ind w:firstLine="800" w:firstLineChars="250"/>
        <w:textAlignment w:val="auto"/>
        <w:rPr>
          <w:rFonts w:eastAsia="仿宋_GB2312"/>
          <w:sz w:val="32"/>
          <w:szCs w:val="32"/>
        </w:rPr>
      </w:pPr>
      <w:r>
        <w:rPr>
          <w:rFonts w:hint="eastAsia" w:eastAsia="仿宋_GB2312"/>
          <w:sz w:val="32"/>
          <w:szCs w:val="32"/>
        </w:rPr>
        <w:t>根据工作方案要求，我们</w:t>
      </w:r>
      <w:r>
        <w:rPr>
          <w:rFonts w:hint="eastAsia" w:eastAsia="仿宋_GB2312"/>
          <w:sz w:val="32"/>
          <w:szCs w:val="32"/>
          <w:lang w:eastAsia="zh-CN"/>
        </w:rPr>
        <w:t>项目</w:t>
      </w:r>
      <w:r>
        <w:rPr>
          <w:rFonts w:hint="eastAsia" w:eastAsia="仿宋_GB2312"/>
          <w:sz w:val="32"/>
          <w:szCs w:val="32"/>
        </w:rPr>
        <w:t>评</w:t>
      </w:r>
      <w:r>
        <w:rPr>
          <w:rFonts w:hint="eastAsia" w:ascii="仿宋_GB2312" w:hAnsi="仿宋_GB2312" w:eastAsia="仿宋_GB2312" w:cs="仿宋_GB2312"/>
          <w:sz w:val="32"/>
          <w:szCs w:val="32"/>
        </w:rPr>
        <w:t>价组自201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初</w:t>
      </w:r>
      <w:r>
        <w:rPr>
          <w:rFonts w:hint="eastAsia" w:ascii="仿宋_GB2312" w:hAnsi="仿宋_GB2312" w:eastAsia="仿宋_GB2312" w:cs="仿宋_GB2312"/>
          <w:sz w:val="32"/>
          <w:szCs w:val="32"/>
        </w:rPr>
        <w:t>开始与项目相关负责人接洽，了解项目的基本情况</w:t>
      </w:r>
      <w:r>
        <w:rPr>
          <w:rFonts w:hint="eastAsia" w:ascii="仿宋_GB2312" w:hAnsi="仿宋_GB2312" w:eastAsia="仿宋_GB2312" w:cs="仿宋_GB2312"/>
          <w:sz w:val="32"/>
          <w:szCs w:val="32"/>
          <w:lang w:eastAsia="zh-CN"/>
        </w:rPr>
        <w:t>，并于</w:t>
      </w:r>
      <w:r>
        <w:rPr>
          <w:rFonts w:hint="eastAsia" w:ascii="仿宋_GB2312" w:hAnsi="仿宋_GB2312" w:eastAsia="仿宋_GB2312" w:cs="仿宋_GB2312"/>
          <w:sz w:val="32"/>
          <w:szCs w:val="32"/>
          <w:lang w:val="en-US" w:eastAsia="zh-CN"/>
        </w:rPr>
        <w:t>12月11日-19日</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现场</w:t>
      </w:r>
      <w:r>
        <w:rPr>
          <w:rFonts w:hint="eastAsia" w:ascii="仿宋_GB2312" w:hAnsi="仿宋_GB2312" w:eastAsia="仿宋_GB2312" w:cs="仿宋_GB2312"/>
          <w:sz w:val="32"/>
          <w:szCs w:val="32"/>
          <w:lang w:eastAsia="zh-CN"/>
        </w:rPr>
        <w:t>进行现场评价</w:t>
      </w:r>
      <w:r>
        <w:rPr>
          <w:rFonts w:hint="eastAsia" w:ascii="仿宋_GB2312" w:hAnsi="仿宋_GB2312" w:eastAsia="仿宋_GB2312" w:cs="仿宋_GB2312"/>
          <w:sz w:val="32"/>
          <w:szCs w:val="32"/>
        </w:rPr>
        <w:t>。评价组对</w:t>
      </w:r>
      <w:r>
        <w:rPr>
          <w:rFonts w:hint="eastAsia" w:eastAsia="仿宋_GB2312"/>
          <w:sz w:val="32"/>
          <w:szCs w:val="32"/>
          <w:lang w:eastAsia="zh-CN"/>
        </w:rPr>
        <w:t>山亭区府前东路改造提升工程</w:t>
      </w:r>
      <w:r>
        <w:rPr>
          <w:rFonts w:hint="eastAsia" w:ascii="仿宋_GB2312" w:hAnsi="仿宋_GB2312" w:eastAsia="仿宋_GB2312" w:cs="仿宋_GB2312"/>
          <w:sz w:val="32"/>
          <w:szCs w:val="32"/>
        </w:rPr>
        <w:t>所</w:t>
      </w:r>
      <w:bookmarkStart w:id="29" w:name="_GoBack"/>
      <w:r>
        <w:rPr>
          <w:rFonts w:hint="eastAsia" w:ascii="仿宋_GB2312" w:hAnsi="仿宋_GB2312" w:eastAsia="仿宋_GB2312" w:cs="仿宋_GB2312"/>
          <w:sz w:val="32"/>
          <w:szCs w:val="32"/>
        </w:rPr>
        <w:t>涉及</w:t>
      </w:r>
      <w:bookmarkEnd w:id="29"/>
      <w:r>
        <w:rPr>
          <w:rFonts w:hint="eastAsia" w:ascii="仿宋_GB2312" w:hAnsi="仿宋_GB2312" w:eastAsia="仿宋_GB2312" w:cs="仿宋_GB2312"/>
          <w:sz w:val="32"/>
          <w:szCs w:val="32"/>
          <w:lang w:eastAsia="zh-CN"/>
        </w:rPr>
        <w:t>建设项目</w:t>
      </w:r>
      <w:r>
        <w:rPr>
          <w:rFonts w:hint="eastAsia" w:eastAsia="仿宋_GB2312"/>
          <w:sz w:val="32"/>
          <w:szCs w:val="32"/>
        </w:rPr>
        <w:t>进行了现场评价。分别于项目相关人员</w:t>
      </w:r>
      <w:r>
        <w:rPr>
          <w:rFonts w:eastAsia="仿宋_GB2312"/>
          <w:sz w:val="32"/>
          <w:szCs w:val="32"/>
        </w:rPr>
        <w:t>进行了座谈；查阅了项目档案资料，包括：</w:t>
      </w:r>
      <w:r>
        <w:rPr>
          <w:rFonts w:hint="eastAsia" w:eastAsia="仿宋_GB2312"/>
          <w:sz w:val="32"/>
          <w:szCs w:val="32"/>
        </w:rPr>
        <w:t>涉及项目政府文件、</w:t>
      </w:r>
      <w:r>
        <w:rPr>
          <w:rFonts w:eastAsia="仿宋_GB2312"/>
          <w:sz w:val="32"/>
          <w:szCs w:val="32"/>
        </w:rPr>
        <w:t>可行性研究报告</w:t>
      </w:r>
      <w:r>
        <w:rPr>
          <w:rFonts w:hint="eastAsia" w:eastAsia="仿宋_GB2312"/>
          <w:sz w:val="32"/>
          <w:szCs w:val="32"/>
          <w:lang w:eastAsia="zh-CN"/>
        </w:rPr>
        <w:t>、项目立项</w:t>
      </w:r>
      <w:r>
        <w:rPr>
          <w:rFonts w:eastAsia="仿宋_GB2312"/>
          <w:sz w:val="32"/>
          <w:szCs w:val="32"/>
        </w:rPr>
        <w:t>及批复、</w:t>
      </w:r>
      <w:r>
        <w:rPr>
          <w:rFonts w:hint="eastAsia" w:eastAsia="仿宋_GB2312"/>
          <w:sz w:val="32"/>
          <w:szCs w:val="32"/>
          <w:lang w:eastAsia="zh-CN"/>
        </w:rPr>
        <w:t>项目</w:t>
      </w:r>
      <w:r>
        <w:rPr>
          <w:rFonts w:eastAsia="仿宋_GB2312"/>
          <w:sz w:val="32"/>
          <w:szCs w:val="32"/>
        </w:rPr>
        <w:t>合同、</w:t>
      </w:r>
      <w:r>
        <w:rPr>
          <w:rFonts w:hint="eastAsia" w:eastAsia="仿宋_GB2312"/>
          <w:sz w:val="32"/>
          <w:szCs w:val="32"/>
          <w:lang w:eastAsia="zh-CN"/>
        </w:rPr>
        <w:t>项目验收</w:t>
      </w:r>
      <w:r>
        <w:rPr>
          <w:rFonts w:eastAsia="仿宋_GB2312"/>
          <w:sz w:val="32"/>
          <w:szCs w:val="32"/>
        </w:rPr>
        <w:t>报告等；</w:t>
      </w:r>
      <w:r>
        <w:rPr>
          <w:rFonts w:hint="eastAsia" w:eastAsia="仿宋_GB2312"/>
          <w:sz w:val="32"/>
          <w:szCs w:val="32"/>
        </w:rPr>
        <w:t>进行了</w:t>
      </w:r>
      <w:r>
        <w:rPr>
          <w:rFonts w:eastAsia="仿宋_GB2312"/>
          <w:sz w:val="32"/>
          <w:szCs w:val="32"/>
        </w:rPr>
        <w:t>取证</w:t>
      </w:r>
      <w:r>
        <w:rPr>
          <w:rFonts w:hint="eastAsia" w:eastAsia="仿宋_GB2312"/>
          <w:sz w:val="32"/>
          <w:szCs w:val="32"/>
        </w:rPr>
        <w:t>，收集了</w:t>
      </w:r>
      <w:r>
        <w:rPr>
          <w:rFonts w:eastAsia="仿宋_GB2312"/>
          <w:sz w:val="32"/>
          <w:szCs w:val="32"/>
        </w:rPr>
        <w:t>财务资料，包括：资金拨付资料</w:t>
      </w:r>
      <w:r>
        <w:rPr>
          <w:rFonts w:hint="eastAsia" w:eastAsia="仿宋_GB2312"/>
          <w:sz w:val="32"/>
          <w:szCs w:val="32"/>
        </w:rPr>
        <w:t>、</w:t>
      </w:r>
      <w:r>
        <w:rPr>
          <w:rFonts w:eastAsia="仿宋_GB2312"/>
          <w:sz w:val="32"/>
          <w:szCs w:val="32"/>
        </w:rPr>
        <w:t>原始单据、会计凭证、会计账簿、报告等。</w:t>
      </w:r>
    </w:p>
    <w:p>
      <w:pPr>
        <w:pageBreakBefore w:val="0"/>
        <w:widowControl w:val="0"/>
        <w:kinsoku/>
        <w:wordWrap/>
        <w:overflowPunct/>
        <w:autoSpaceDE/>
        <w:autoSpaceDN/>
        <w:bidi w:val="0"/>
        <w:adjustRightInd/>
        <w:spacing w:line="580" w:lineRule="exact"/>
        <w:ind w:firstLine="640" w:firstLineChars="200"/>
        <w:textAlignment w:val="auto"/>
        <w:rPr>
          <w:rFonts w:eastAsia="仿宋_GB2312"/>
          <w:sz w:val="32"/>
          <w:szCs w:val="32"/>
        </w:rPr>
      </w:pPr>
      <w:r>
        <w:rPr>
          <w:rFonts w:eastAsia="仿宋_GB2312"/>
          <w:sz w:val="32"/>
          <w:szCs w:val="32"/>
        </w:rPr>
        <w:t>根据方案要求，评价组在实地查看</w:t>
      </w:r>
      <w:r>
        <w:rPr>
          <w:rFonts w:hint="eastAsia" w:eastAsia="仿宋_GB2312"/>
          <w:sz w:val="32"/>
          <w:szCs w:val="32"/>
        </w:rPr>
        <w:t>项目</w:t>
      </w:r>
      <w:r>
        <w:rPr>
          <w:rFonts w:eastAsia="仿宋_GB2312"/>
          <w:sz w:val="32"/>
          <w:szCs w:val="32"/>
        </w:rPr>
        <w:t>情况</w:t>
      </w:r>
      <w:r>
        <w:rPr>
          <w:rFonts w:hint="eastAsia" w:eastAsia="仿宋_GB2312"/>
          <w:sz w:val="32"/>
          <w:szCs w:val="32"/>
        </w:rPr>
        <w:t>的</w:t>
      </w:r>
      <w:r>
        <w:rPr>
          <w:rFonts w:eastAsia="仿宋_GB2312"/>
          <w:sz w:val="32"/>
          <w:szCs w:val="32"/>
        </w:rPr>
        <w:t>同时，了解</w:t>
      </w:r>
      <w:r>
        <w:rPr>
          <w:rFonts w:hint="eastAsia" w:eastAsia="仿宋_GB2312"/>
          <w:sz w:val="32"/>
          <w:szCs w:val="32"/>
        </w:rPr>
        <w:t>了</w:t>
      </w:r>
      <w:r>
        <w:rPr>
          <w:rFonts w:hint="eastAsia" w:eastAsia="仿宋_GB2312"/>
          <w:sz w:val="32"/>
          <w:szCs w:val="32"/>
          <w:lang w:eastAsia="zh-CN"/>
        </w:rPr>
        <w:t>受益群众</w:t>
      </w:r>
      <w:r>
        <w:rPr>
          <w:rFonts w:hint="eastAsia" w:eastAsia="仿宋_GB2312"/>
          <w:sz w:val="32"/>
          <w:szCs w:val="32"/>
        </w:rPr>
        <w:t>、</w:t>
      </w:r>
      <w:r>
        <w:rPr>
          <w:rFonts w:hint="eastAsia" w:eastAsia="仿宋_GB2312"/>
          <w:sz w:val="32"/>
          <w:szCs w:val="32"/>
          <w:lang w:eastAsia="zh-CN"/>
        </w:rPr>
        <w:t>周边群众、主管部门</w:t>
      </w:r>
      <w:r>
        <w:rPr>
          <w:rFonts w:hint="eastAsia" w:eastAsia="仿宋_GB2312"/>
          <w:sz w:val="32"/>
          <w:szCs w:val="32"/>
        </w:rPr>
        <w:t>和其他相关部门</w:t>
      </w:r>
      <w:r>
        <w:rPr>
          <w:rFonts w:eastAsia="仿宋_GB2312"/>
          <w:sz w:val="32"/>
          <w:szCs w:val="32"/>
        </w:rPr>
        <w:t>对项目的</w:t>
      </w:r>
      <w:r>
        <w:rPr>
          <w:rFonts w:hint="eastAsia" w:eastAsia="仿宋_GB2312"/>
          <w:sz w:val="32"/>
          <w:szCs w:val="32"/>
        </w:rPr>
        <w:t>满意</w:t>
      </w:r>
      <w:r>
        <w:rPr>
          <w:rFonts w:eastAsia="仿宋_GB2312"/>
          <w:sz w:val="32"/>
          <w:szCs w:val="32"/>
        </w:rPr>
        <w:t>度，</w:t>
      </w:r>
      <w:r>
        <w:rPr>
          <w:rFonts w:hint="eastAsia" w:eastAsia="仿宋_GB2312"/>
          <w:sz w:val="32"/>
          <w:szCs w:val="32"/>
        </w:rPr>
        <w:t>并</w:t>
      </w:r>
      <w:r>
        <w:rPr>
          <w:rFonts w:eastAsia="仿宋_GB2312"/>
          <w:sz w:val="32"/>
          <w:szCs w:val="32"/>
        </w:rPr>
        <w:t>发放调查问</w:t>
      </w:r>
      <w:r>
        <w:rPr>
          <w:rFonts w:hint="eastAsia" w:eastAsia="仿宋_GB2312"/>
          <w:sz w:val="32"/>
          <w:szCs w:val="32"/>
        </w:rPr>
        <w:t>卷</w:t>
      </w:r>
      <w:r>
        <w:rPr>
          <w:rFonts w:hint="eastAsia" w:eastAsia="仿宋_GB2312"/>
          <w:sz w:val="32"/>
          <w:szCs w:val="32"/>
          <w:lang w:val="en-US" w:eastAsia="zh-CN"/>
        </w:rPr>
        <w:t>28</w:t>
      </w:r>
      <w:r>
        <w:rPr>
          <w:rFonts w:hint="eastAsia" w:eastAsia="仿宋_GB2312"/>
          <w:sz w:val="32"/>
          <w:szCs w:val="32"/>
        </w:rPr>
        <w:t>份，实际回收有效问卷</w:t>
      </w:r>
      <w:r>
        <w:rPr>
          <w:rFonts w:hint="eastAsia" w:eastAsia="仿宋_GB2312"/>
          <w:sz w:val="32"/>
          <w:szCs w:val="32"/>
          <w:lang w:val="en-US" w:eastAsia="zh-CN"/>
        </w:rPr>
        <w:t>28</w:t>
      </w:r>
      <w:r>
        <w:rPr>
          <w:rFonts w:hint="eastAsia" w:eastAsia="仿宋_GB2312"/>
          <w:sz w:val="32"/>
          <w:szCs w:val="32"/>
        </w:rPr>
        <w:t>份。</w:t>
      </w:r>
    </w:p>
    <w:p>
      <w:pPr>
        <w:pStyle w:val="4"/>
        <w:pageBreakBefore w:val="0"/>
        <w:widowControl w:val="0"/>
        <w:kinsoku/>
        <w:wordWrap/>
        <w:overflowPunct/>
        <w:autoSpaceDE/>
        <w:autoSpaceDN/>
        <w:bidi w:val="0"/>
        <w:adjustRightInd/>
        <w:spacing w:before="0" w:after="0" w:line="580" w:lineRule="exact"/>
        <w:ind w:firstLine="640" w:firstLineChars="200"/>
        <w:textAlignment w:val="auto"/>
        <w:rPr>
          <w:rFonts w:ascii="楷体_GB2312" w:hAnsi="楷体_GB2312" w:eastAsia="楷体_GB2312" w:cs="楷体_GB2312"/>
          <w:b w:val="0"/>
          <w:bCs w:val="0"/>
          <w:kern w:val="0"/>
        </w:rPr>
      </w:pPr>
      <w:r>
        <w:rPr>
          <w:rFonts w:hint="eastAsia" w:ascii="楷体_GB2312" w:hAnsi="楷体_GB2312" w:eastAsia="楷体_GB2312" w:cs="楷体_GB2312"/>
          <w:b w:val="0"/>
          <w:bCs w:val="0"/>
          <w:kern w:val="0"/>
        </w:rPr>
        <w:t>2、</w:t>
      </w:r>
      <w:r>
        <w:rPr>
          <w:rFonts w:ascii="楷体_GB2312" w:hAnsi="楷体_GB2312" w:eastAsia="楷体_GB2312" w:cs="楷体_GB2312"/>
          <w:b w:val="0"/>
          <w:bCs w:val="0"/>
          <w:kern w:val="0"/>
        </w:rPr>
        <w:t>评价组织实施过程</w:t>
      </w:r>
    </w:p>
    <w:p>
      <w:pPr>
        <w:pageBreakBefore w:val="0"/>
        <w:widowControl w:val="0"/>
        <w:kinsoku/>
        <w:wordWrap/>
        <w:overflowPunct/>
        <w:autoSpaceDE/>
        <w:autoSpaceDN/>
        <w:bidi w:val="0"/>
        <w:adjustRightInd/>
        <w:spacing w:line="580" w:lineRule="exact"/>
        <w:ind w:firstLine="601"/>
        <w:textAlignment w:val="auto"/>
        <w:rPr>
          <w:rFonts w:eastAsia="仿宋_GB2312"/>
          <w:sz w:val="32"/>
          <w:szCs w:val="32"/>
        </w:rPr>
      </w:pPr>
      <w:r>
        <w:rPr>
          <w:rFonts w:eastAsia="仿宋_GB2312"/>
          <w:sz w:val="32"/>
          <w:szCs w:val="32"/>
        </w:rPr>
        <w:t>绩效评价工作主要经过了前期准备工作、方案设计、项目单位自查、实施评价、撰写报告及提交审核五个过程。</w:t>
      </w:r>
    </w:p>
    <w:p>
      <w:pPr>
        <w:pageBreakBefore w:val="0"/>
        <w:widowControl w:val="0"/>
        <w:kinsoku/>
        <w:wordWrap/>
        <w:overflowPunct/>
        <w:autoSpaceDE/>
        <w:autoSpaceDN/>
        <w:bidi w:val="0"/>
        <w:adjustRightInd/>
        <w:spacing w:line="580" w:lineRule="exact"/>
        <w:ind w:firstLine="601"/>
        <w:textAlignment w:val="auto"/>
        <w:rPr>
          <w:rFonts w:eastAsia="仿宋_GB2312"/>
          <w:sz w:val="32"/>
          <w:szCs w:val="32"/>
        </w:rPr>
      </w:pPr>
      <w:r>
        <w:rPr>
          <w:rFonts w:eastAsia="仿宋_GB2312"/>
          <w:sz w:val="32"/>
          <w:szCs w:val="32"/>
        </w:rPr>
        <w:t>前期准备工作：与各有关部门沟通，撰写需要提供绩效评价资料清单，并通知被评价单位准备相关材料。成立绩效评价工作组。</w:t>
      </w:r>
    </w:p>
    <w:p>
      <w:pPr>
        <w:pageBreakBefore w:val="0"/>
        <w:widowControl w:val="0"/>
        <w:kinsoku/>
        <w:wordWrap/>
        <w:overflowPunct/>
        <w:autoSpaceDE/>
        <w:autoSpaceDN/>
        <w:bidi w:val="0"/>
        <w:adjustRightInd/>
        <w:spacing w:line="580" w:lineRule="exact"/>
        <w:ind w:firstLine="601"/>
        <w:textAlignment w:val="auto"/>
        <w:rPr>
          <w:rFonts w:eastAsia="仿宋_GB2312"/>
          <w:sz w:val="32"/>
          <w:szCs w:val="32"/>
        </w:rPr>
      </w:pPr>
      <w:r>
        <w:rPr>
          <w:rFonts w:eastAsia="仿宋_GB2312"/>
          <w:sz w:val="32"/>
          <w:szCs w:val="32"/>
        </w:rPr>
        <w:t>方案设计：经对被评价项目初步了解后，设计绩效评价指标体系，按照评价要求制定具体评价实施方案并报</w:t>
      </w:r>
      <w:r>
        <w:rPr>
          <w:rFonts w:hint="eastAsia" w:eastAsia="仿宋_GB2312"/>
          <w:sz w:val="32"/>
          <w:szCs w:val="32"/>
          <w:lang w:eastAsia="zh-CN"/>
        </w:rPr>
        <w:t>区财政局</w:t>
      </w:r>
      <w:r>
        <w:rPr>
          <w:rFonts w:eastAsia="仿宋_GB2312"/>
          <w:sz w:val="32"/>
          <w:szCs w:val="32"/>
        </w:rPr>
        <w:t>审定。</w:t>
      </w:r>
    </w:p>
    <w:p>
      <w:pPr>
        <w:pageBreakBefore w:val="0"/>
        <w:widowControl w:val="0"/>
        <w:kinsoku/>
        <w:wordWrap/>
        <w:overflowPunct/>
        <w:autoSpaceDE/>
        <w:autoSpaceDN/>
        <w:bidi w:val="0"/>
        <w:adjustRightInd/>
        <w:spacing w:line="580" w:lineRule="exact"/>
        <w:ind w:firstLine="601"/>
        <w:textAlignment w:val="auto"/>
        <w:rPr>
          <w:rFonts w:eastAsia="仿宋_GB2312"/>
          <w:sz w:val="32"/>
          <w:szCs w:val="32"/>
        </w:rPr>
      </w:pPr>
      <w:r>
        <w:rPr>
          <w:rFonts w:eastAsia="仿宋_GB2312"/>
          <w:sz w:val="32"/>
          <w:szCs w:val="32"/>
        </w:rPr>
        <w:t>项目单位自查：项目单位开展自查自评，编写</w:t>
      </w:r>
      <w:r>
        <w:rPr>
          <w:rFonts w:hint="eastAsia" w:eastAsia="仿宋_GB2312"/>
          <w:sz w:val="32"/>
          <w:szCs w:val="32"/>
          <w:lang w:eastAsia="zh-CN"/>
        </w:rPr>
        <w:t>自评</w:t>
      </w:r>
      <w:r>
        <w:rPr>
          <w:rFonts w:eastAsia="仿宋_GB2312"/>
          <w:sz w:val="32"/>
          <w:szCs w:val="32"/>
        </w:rPr>
        <w:t>绩效报告。</w:t>
      </w:r>
    </w:p>
    <w:p>
      <w:pPr>
        <w:pageBreakBefore w:val="0"/>
        <w:widowControl w:val="0"/>
        <w:kinsoku/>
        <w:wordWrap/>
        <w:overflowPunct/>
        <w:autoSpaceDE/>
        <w:autoSpaceDN/>
        <w:bidi w:val="0"/>
        <w:adjustRightInd/>
        <w:spacing w:line="580" w:lineRule="exact"/>
        <w:ind w:firstLine="601"/>
        <w:textAlignment w:val="auto"/>
        <w:rPr>
          <w:rFonts w:eastAsia="仿宋_GB2312"/>
          <w:sz w:val="32"/>
          <w:szCs w:val="32"/>
        </w:rPr>
      </w:pPr>
      <w:r>
        <w:rPr>
          <w:rFonts w:eastAsia="仿宋_GB2312"/>
          <w:sz w:val="32"/>
          <w:szCs w:val="32"/>
        </w:rPr>
        <w:t>实施评价：绩效评价工作采用书面评价（非现场评价）和现场评价相结合的方式进行，并以现场评价为主，书面评价为辅的方式。根据项目单位实际情况调整绩效评价指标体系。</w:t>
      </w:r>
    </w:p>
    <w:p>
      <w:pPr>
        <w:keepNext w:val="0"/>
        <w:keepLines w:val="0"/>
        <w:pageBreakBefore w:val="0"/>
        <w:widowControl w:val="0"/>
        <w:kinsoku/>
        <w:wordWrap/>
        <w:overflowPunct/>
        <w:topLinePunct w:val="0"/>
        <w:autoSpaceDE/>
        <w:autoSpaceDN/>
        <w:bidi w:val="0"/>
        <w:adjustRightInd/>
        <w:snapToGrid/>
        <w:spacing w:line="580" w:lineRule="exact"/>
        <w:ind w:firstLine="601"/>
        <w:textAlignment w:val="auto"/>
        <w:rPr>
          <w:rFonts w:eastAsia="仿宋_GB2312"/>
          <w:sz w:val="32"/>
          <w:szCs w:val="32"/>
        </w:rPr>
      </w:pPr>
      <w:r>
        <w:rPr>
          <w:rFonts w:eastAsia="仿宋_GB2312"/>
          <w:sz w:val="32"/>
          <w:szCs w:val="32"/>
        </w:rPr>
        <w:t>撰写报告及提交审核：在依据充分、数据真实的基础上，按照规定的文本格式和协议要求撰写绩效评价报告。整理相关资料，初步形成绩效评价报告，并与被评价单位沟通，双方无异议后，交由财政局审核。针对财政局的复核意见，补充相关资料，形成报告。</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评价结论及分析</w:t>
      </w:r>
      <w:bookmarkStart w:id="9" w:name="_Toc510514946"/>
      <w:bookmarkStart w:id="10" w:name="_Toc509319918"/>
      <w:bookmarkStart w:id="11" w:name="_Toc510515338"/>
      <w:bookmarkStart w:id="12" w:name="_Toc40548157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0" w:leftChars="0"/>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（一）评价结论</w:t>
      </w:r>
      <w:bookmarkEnd w:id="9"/>
      <w:bookmarkEnd w:id="10"/>
      <w:bookmarkEnd w:id="11"/>
      <w:bookmarkEnd w:id="12"/>
    </w:p>
    <w:p>
      <w:pPr>
        <w:pStyle w:val="2"/>
        <w:keepNext w:val="0"/>
        <w:keepLines w:val="0"/>
        <w:pageBreakBefore w:val="0"/>
        <w:widowControl w:val="0"/>
        <w:kinsoku/>
        <w:wordWrap/>
        <w:overflowPunct/>
        <w:topLinePunct w:val="0"/>
        <w:autoSpaceDE/>
        <w:autoSpaceDN/>
        <w:bidi w:val="0"/>
        <w:adjustRightInd/>
        <w:snapToGrid/>
        <w:spacing w:line="580" w:lineRule="exact"/>
        <w:ind w:firstLine="641"/>
        <w:textAlignment w:val="auto"/>
        <w:outlineLvl w:val="9"/>
        <w:rPr>
          <w:rFonts w:hint="eastAsia"/>
          <w:lang w:val="en-US" w:eastAsia="zh-CN"/>
        </w:rPr>
      </w:pPr>
      <w:r>
        <w:rPr>
          <w:rFonts w:hint="eastAsia" w:ascii="楷体_GB2312" w:hAnsi="楷体_GB2312" w:eastAsia="楷体_GB2312" w:cs="楷体_GB2312"/>
          <w:b w:val="0"/>
          <w:bCs w:val="0"/>
          <w:caps w:val="0"/>
          <w:kern w:val="0"/>
          <w:sz w:val="32"/>
          <w:szCs w:val="32"/>
          <w:lang w:val="en-US" w:eastAsia="zh-CN" w:bidi="ar-SA"/>
        </w:rPr>
        <w:t>1、评价结果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cs="仿宋_GB2312" w:asciiTheme="minorEastAsia" w:hAnsiTheme="minorEastAsia" w:eastAsiaTheme="minorEastAsia"/>
          <w:sz w:val="28"/>
          <w:szCs w:val="28"/>
        </w:rPr>
      </w:pPr>
      <w:r>
        <w:rPr>
          <w:rFonts w:eastAsia="仿宋_GB2312"/>
          <w:sz w:val="32"/>
          <w:szCs w:val="32"/>
        </w:rPr>
        <w:t>通过书面评价及现场评价取得的信息，使用评价小组编制的《</w:t>
      </w:r>
      <w:r>
        <w:rPr>
          <w:rFonts w:hint="eastAsia" w:eastAsia="仿宋_GB2312"/>
          <w:sz w:val="32"/>
          <w:szCs w:val="32"/>
          <w:lang w:eastAsia="zh-CN"/>
        </w:rPr>
        <w:t>山亭区府前东路改造提升工程</w:t>
      </w:r>
      <w:r>
        <w:rPr>
          <w:rFonts w:hint="eastAsia" w:eastAsia="仿宋_GB2312"/>
          <w:sz w:val="32"/>
          <w:szCs w:val="32"/>
        </w:rPr>
        <w:t>绩效评价工作方案</w:t>
      </w:r>
      <w:r>
        <w:rPr>
          <w:rFonts w:eastAsia="仿宋_GB2312"/>
          <w:sz w:val="32"/>
          <w:szCs w:val="32"/>
        </w:rPr>
        <w:t>》的指标</w:t>
      </w:r>
      <w:r>
        <w:rPr>
          <w:rFonts w:hint="eastAsia" w:eastAsia="仿宋_GB2312"/>
          <w:sz w:val="32"/>
          <w:szCs w:val="32"/>
          <w:lang w:eastAsia="zh-CN"/>
        </w:rPr>
        <w:t>体系</w:t>
      </w:r>
      <w:r>
        <w:rPr>
          <w:rFonts w:eastAsia="仿宋_GB2312"/>
          <w:sz w:val="32"/>
          <w:szCs w:val="32"/>
        </w:rPr>
        <w:t>和评</w:t>
      </w:r>
      <w:r>
        <w:rPr>
          <w:rFonts w:hint="eastAsia" w:ascii="仿宋_GB2312" w:hAnsi="仿宋_GB2312" w:eastAsia="仿宋_GB2312" w:cs="仿宋_GB2312"/>
          <w:sz w:val="32"/>
          <w:szCs w:val="32"/>
        </w:rPr>
        <w:t>分标准，</w:t>
      </w: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的绩效评分结果为</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分。评价等级为</w:t>
      </w:r>
      <w:r>
        <w:rPr>
          <w:rFonts w:hint="eastAsia" w:ascii="仿宋_GB2312" w:hAnsi="仿宋_GB2312" w:eastAsia="仿宋_GB2312" w:cs="仿宋_GB2312"/>
          <w:b/>
          <w:bCs/>
          <w:sz w:val="32"/>
          <w:szCs w:val="32"/>
          <w:lang w:eastAsia="zh-CN"/>
        </w:rPr>
        <w:t>中</w:t>
      </w:r>
      <w:r>
        <w:rPr>
          <w:rFonts w:hint="eastAsia" w:ascii="仿宋_GB2312" w:hAnsi="仿宋_GB2312" w:eastAsia="仿宋_GB2312" w:cs="仿宋_GB2312"/>
          <w:sz w:val="32"/>
          <w:szCs w:val="32"/>
        </w:rPr>
        <w:t>。其中：项目投入类指标权重为20分，得分为</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分；项目过程类指标权重为30分，得分为</w:t>
      </w:r>
      <w:r>
        <w:rPr>
          <w:rFonts w:hint="eastAsia" w:ascii="仿宋_GB2312" w:hAnsi="仿宋_GB2312" w:eastAsia="仿宋_GB2312" w:cs="仿宋_GB2312"/>
          <w:sz w:val="32"/>
          <w:szCs w:val="32"/>
          <w:lang w:val="en-US" w:eastAsia="zh-CN"/>
        </w:rPr>
        <w:t>23.5</w:t>
      </w:r>
      <w:r>
        <w:rPr>
          <w:rFonts w:hint="eastAsia" w:ascii="仿宋_GB2312" w:hAnsi="仿宋_GB2312" w:eastAsia="仿宋_GB2312" w:cs="仿宋_GB2312"/>
          <w:sz w:val="32"/>
          <w:szCs w:val="32"/>
        </w:rPr>
        <w:t>分；项目产出类指标权重为20分，得分为</w:t>
      </w:r>
      <w:r>
        <w:rPr>
          <w:rFonts w:hint="eastAsia" w:ascii="仿宋_GB2312" w:hAnsi="仿宋_GB2312" w:eastAsia="仿宋_GB2312" w:cs="仿宋_GB2312"/>
          <w:sz w:val="32"/>
          <w:szCs w:val="32"/>
          <w:lang w:val="en-US" w:eastAsia="zh-CN"/>
        </w:rPr>
        <w:t>14.43</w:t>
      </w:r>
      <w:r>
        <w:rPr>
          <w:rFonts w:hint="eastAsia" w:ascii="仿宋_GB2312" w:hAnsi="仿宋_GB2312" w:eastAsia="仿宋_GB2312" w:cs="仿宋_GB2312"/>
          <w:sz w:val="32"/>
          <w:szCs w:val="32"/>
        </w:rPr>
        <w:t>分；项目效果类指标权重为30分，得分为</w:t>
      </w:r>
      <w:r>
        <w:rPr>
          <w:rFonts w:hint="eastAsia" w:ascii="仿宋_GB2312" w:hAnsi="仿宋_GB2312" w:eastAsia="仿宋_GB2312" w:cs="仿宋_GB2312"/>
          <w:sz w:val="32"/>
          <w:szCs w:val="32"/>
          <w:lang w:val="en-US" w:eastAsia="zh-CN"/>
        </w:rPr>
        <w:t>22.00</w:t>
      </w:r>
      <w:r>
        <w:rPr>
          <w:rFonts w:hint="eastAsia" w:ascii="仿宋_GB2312" w:hAnsi="仿宋_GB2312" w:eastAsia="仿宋_GB2312" w:cs="仿宋_GB2312"/>
          <w:sz w:val="32"/>
          <w:szCs w:val="32"/>
        </w:rPr>
        <w:t>分。（详见表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表</w:t>
      </w:r>
      <w:r>
        <w:rPr>
          <w:rFonts w:hint="eastAsia" w:ascii="宋体" w:hAnsi="宋体" w:cs="宋体"/>
          <w:kern w:val="0"/>
          <w:sz w:val="28"/>
          <w:szCs w:val="28"/>
          <w:lang w:val="en-US" w:eastAsia="zh-CN"/>
        </w:rPr>
        <w:t>2</w:t>
      </w: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山亭区府前东路改造提升工程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绩效评分结果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pPr>
      <w:r>
        <w:rPr>
          <w:rFonts w:hint="eastAsia" w:ascii="宋体" w:hAnsi="宋体" w:eastAsia="宋体" w:cs="宋体"/>
          <w:kern w:val="0"/>
          <w:sz w:val="28"/>
          <w:szCs w:val="28"/>
          <w:lang w:val="en-US" w:eastAsia="zh-CN"/>
        </w:rPr>
        <w:t xml:space="preserve"> 评价基准日：</w:t>
      </w:r>
      <w:r>
        <w:rPr>
          <w:rFonts w:hint="eastAsia" w:ascii="宋体" w:hAnsi="宋体" w:cs="宋体"/>
          <w:kern w:val="0"/>
          <w:sz w:val="28"/>
          <w:szCs w:val="28"/>
          <w:lang w:val="en-US" w:eastAsia="zh-CN"/>
        </w:rPr>
        <w:t>2019年12月20日</w:t>
      </w:r>
    </w:p>
    <w:tbl>
      <w:tblPr>
        <w:tblStyle w:val="25"/>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1395"/>
        <w:gridCol w:w="1560"/>
        <w:gridCol w:w="1395"/>
        <w:gridCol w:w="135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364" w:type="dxa"/>
            <w:vMerge w:val="restart"/>
            <w:vAlign w:val="center"/>
            <mc:AlternateContent>
              <mc:Choice Requires="wpsCustomData">
                <wpsCustomData:diagonals>
                  <wpsCustomData:diagonal from="10000" to="259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sz w:val="28"/>
                <w:szCs w:val="28"/>
                <w:lang w:eastAsia="zh-CN"/>
              </w:rPr>
            </w:pP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项目单位</w:t>
            </w:r>
          </w:p>
          <w:p>
            <w:pPr>
              <w:keepNext w:val="0"/>
              <w:keepLines w:val="0"/>
              <w:suppressLineNumbers w:val="0"/>
              <w:snapToGrid w:val="0"/>
              <w:spacing w:before="0" w:beforeAutospacing="0" w:after="0" w:afterAutospacing="0" w:line="240" w:lineRule="auto"/>
              <w:ind w:left="0" w:right="0"/>
              <w:jc w:val="center"/>
              <mc:AlternateContent>
                <mc:Choice Requires="wpsCustomData">
                  <wpsCustomData:diagonalParaType/>
                </mc:Choice>
              </mc:AlternateContent>
              <w:rPr>
                <w:rFonts w:hint="eastAsia" w:ascii="宋体" w:hAnsi="宋体" w:eastAsia="宋体" w:cs="宋体"/>
                <w:sz w:val="28"/>
                <w:szCs w:val="28"/>
                <w:lang w:eastAsia="zh-CN"/>
              </w:rPr>
            </w:pPr>
          </w:p>
          <w:p>
            <w:pPr>
              <w:keepNext w:val="0"/>
              <w:keepLines w:val="0"/>
              <w:suppressLineNumbers w:val="0"/>
              <w:snapToGrid w:val="0"/>
              <w:spacing w:before="0" w:beforeAutospacing="0" w:after="0" w:afterAutospacing="0" w:line="240" w:lineRule="auto"/>
              <w:ind w:left="0" w:right="0"/>
              <w:jc w:val="center"/>
              <mc:AlternateContent>
                <mc:Choice Requires="wpsCustomData">
                  <wpsCustomData:diagonalParaType/>
                </mc:Choice>
              </mc:AlternateContent>
              <w:rPr>
                <w:rFonts w:hint="eastAsia" w:ascii="宋体" w:hAnsi="宋体" w:eastAsia="宋体" w:cs="宋体"/>
                <w:sz w:val="28"/>
                <w:szCs w:val="28"/>
                <w:lang w:eastAsia="zh-CN"/>
              </w:rPr>
            </w:pPr>
            <w:r>
              <w:rPr>
                <w:rFonts w:hint="eastAsia" w:ascii="宋体" w:hAnsi="宋体" w:eastAsia="宋体" w:cs="宋体"/>
                <w:sz w:val="28"/>
                <w:szCs w:val="28"/>
                <w:lang w:eastAsia="zh-CN"/>
              </w:rPr>
              <w:t>分值</w:t>
            </w:r>
          </w:p>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名称</w:t>
            </w:r>
          </w:p>
        </w:tc>
        <w:tc>
          <w:tcPr>
            <w:tcW w:w="139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项目投入</w:t>
            </w:r>
          </w:p>
        </w:tc>
        <w:tc>
          <w:tcPr>
            <w:tcW w:w="156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项目过程</w:t>
            </w:r>
          </w:p>
        </w:tc>
        <w:tc>
          <w:tcPr>
            <w:tcW w:w="139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项目产出</w:t>
            </w:r>
          </w:p>
        </w:tc>
        <w:tc>
          <w:tcPr>
            <w:tcW w:w="135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项目效果</w:t>
            </w:r>
          </w:p>
        </w:tc>
        <w:tc>
          <w:tcPr>
            <w:tcW w:w="1057"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364" w:type="dxa"/>
            <w:vMerge w:val="continue"/>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p>
        </w:tc>
        <w:tc>
          <w:tcPr>
            <w:tcW w:w="139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20</w:t>
            </w:r>
          </w:p>
        </w:tc>
        <w:tc>
          <w:tcPr>
            <w:tcW w:w="156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30</w:t>
            </w:r>
          </w:p>
        </w:tc>
        <w:tc>
          <w:tcPr>
            <w:tcW w:w="139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20</w:t>
            </w:r>
          </w:p>
        </w:tc>
        <w:tc>
          <w:tcPr>
            <w:tcW w:w="135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30</w:t>
            </w:r>
          </w:p>
        </w:tc>
        <w:tc>
          <w:tcPr>
            <w:tcW w:w="1057"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4"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eastAsia="zh-CN"/>
              </w:rPr>
            </w:pPr>
            <w:r>
              <w:rPr>
                <w:rFonts w:hint="eastAsia" w:ascii="宋体" w:hAnsi="宋体" w:cs="宋体"/>
                <w:sz w:val="28"/>
                <w:szCs w:val="28"/>
                <w:lang w:eastAsia="zh-CN"/>
              </w:rPr>
              <w:t>枣庄市山亭区市政工程管理所</w:t>
            </w:r>
          </w:p>
        </w:tc>
        <w:tc>
          <w:tcPr>
            <w:tcW w:w="1395"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w:t>
            </w:r>
          </w:p>
        </w:tc>
        <w:tc>
          <w:tcPr>
            <w:tcW w:w="1560"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23.5</w:t>
            </w:r>
          </w:p>
        </w:tc>
        <w:tc>
          <w:tcPr>
            <w:tcW w:w="1395"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14.43</w:t>
            </w:r>
          </w:p>
        </w:tc>
        <w:tc>
          <w:tcPr>
            <w:tcW w:w="135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22</w:t>
            </w:r>
          </w:p>
        </w:tc>
        <w:tc>
          <w:tcPr>
            <w:tcW w:w="1057"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76.93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2364"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得</w:t>
            </w:r>
            <w:r>
              <w:rPr>
                <w:rFonts w:hint="eastAsia" w:ascii="宋体" w:hAnsi="宋体" w:cs="宋体"/>
                <w:sz w:val="28"/>
                <w:szCs w:val="28"/>
                <w:lang w:val="en-US" w:eastAsia="zh-CN"/>
              </w:rPr>
              <w:t xml:space="preserve">    </w:t>
            </w:r>
            <w:r>
              <w:rPr>
                <w:rFonts w:hint="eastAsia" w:ascii="宋体" w:hAnsi="宋体" w:eastAsia="宋体" w:cs="宋体"/>
                <w:sz w:val="28"/>
                <w:szCs w:val="28"/>
              </w:rPr>
              <w:t>分</w:t>
            </w:r>
          </w:p>
        </w:tc>
        <w:tc>
          <w:tcPr>
            <w:tcW w:w="1395"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w:t>
            </w:r>
          </w:p>
        </w:tc>
        <w:tc>
          <w:tcPr>
            <w:tcW w:w="1560"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23.5</w:t>
            </w:r>
          </w:p>
        </w:tc>
        <w:tc>
          <w:tcPr>
            <w:tcW w:w="1395"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14.43</w:t>
            </w:r>
          </w:p>
        </w:tc>
        <w:tc>
          <w:tcPr>
            <w:tcW w:w="135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22</w:t>
            </w:r>
          </w:p>
        </w:tc>
        <w:tc>
          <w:tcPr>
            <w:tcW w:w="1057"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76.93</w:t>
            </w:r>
          </w:p>
        </w:tc>
      </w:tr>
    </w:tbl>
    <w:p>
      <w:pPr>
        <w:pStyle w:val="4"/>
        <w:spacing w:before="0" w:after="0" w:line="580" w:lineRule="exact"/>
        <w:ind w:firstLine="640" w:firstLineChars="200"/>
        <w:rPr>
          <w:rFonts w:ascii="楷体_GB2312" w:hAnsi="楷体_GB2312" w:eastAsia="楷体_GB2312" w:cs="楷体_GB2312"/>
          <w:b w:val="0"/>
          <w:bCs w:val="0"/>
          <w:kern w:val="0"/>
        </w:rPr>
      </w:pPr>
      <w:bookmarkStart w:id="13" w:name="_Toc509319920"/>
      <w:bookmarkStart w:id="14" w:name="_Toc405481573"/>
      <w:bookmarkStart w:id="15" w:name="_Toc510515340"/>
      <w:bookmarkStart w:id="16" w:name="_Toc510514948"/>
      <w:r>
        <w:rPr>
          <w:rFonts w:hint="eastAsia" w:ascii="楷体_GB2312" w:hAnsi="楷体_GB2312" w:eastAsia="楷体_GB2312" w:cs="楷体_GB2312"/>
          <w:b w:val="0"/>
          <w:bCs w:val="0"/>
          <w:kern w:val="0"/>
        </w:rPr>
        <w:t>2、绩效情况</w:t>
      </w:r>
      <w:bookmarkEnd w:id="13"/>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山亭区府前东路改造提升工程</w:t>
      </w:r>
      <w:r>
        <w:rPr>
          <w:rFonts w:hint="eastAsia" w:ascii="仿宋" w:hAnsi="仿宋" w:eastAsia="仿宋" w:cs="仿宋"/>
          <w:sz w:val="32"/>
          <w:szCs w:val="32"/>
        </w:rPr>
        <w:t>自201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22日</w:t>
      </w:r>
      <w:r>
        <w:rPr>
          <w:rFonts w:hint="eastAsia" w:ascii="仿宋" w:hAnsi="仿宋" w:eastAsia="仿宋" w:cs="仿宋"/>
          <w:sz w:val="32"/>
          <w:szCs w:val="32"/>
        </w:rPr>
        <w:t>开始申请立项实施，于</w:t>
      </w:r>
      <w:r>
        <w:rPr>
          <w:rFonts w:hint="eastAsia" w:ascii="仿宋" w:hAnsi="仿宋" w:eastAsia="仿宋" w:cs="仿宋"/>
          <w:sz w:val="32"/>
          <w:szCs w:val="32"/>
          <w:lang w:eastAsia="zh-CN"/>
        </w:rPr>
        <w:t>2019年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10日</w:t>
      </w:r>
      <w:r>
        <w:rPr>
          <w:rFonts w:hint="eastAsia" w:ascii="仿宋" w:hAnsi="仿宋" w:eastAsia="仿宋" w:cs="仿宋"/>
          <w:sz w:val="32"/>
          <w:szCs w:val="32"/>
        </w:rPr>
        <w:t>结束。</w:t>
      </w:r>
      <w:r>
        <w:rPr>
          <w:rFonts w:hint="eastAsia" w:ascii="仿宋" w:hAnsi="仿宋" w:eastAsia="仿宋" w:cs="仿宋"/>
          <w:sz w:val="32"/>
          <w:szCs w:val="32"/>
          <w:lang w:eastAsia="zh-CN"/>
        </w:rPr>
        <w:t>山亭区府前东路改造提升工程</w:t>
      </w:r>
      <w:r>
        <w:rPr>
          <w:rFonts w:hint="eastAsia" w:ascii="仿宋" w:hAnsi="仿宋" w:eastAsia="仿宋" w:cs="仿宋"/>
          <w:sz w:val="32"/>
          <w:szCs w:val="32"/>
        </w:rPr>
        <w:t>工作</w:t>
      </w:r>
      <w:r>
        <w:rPr>
          <w:rFonts w:hint="eastAsia" w:ascii="仿宋" w:hAnsi="仿宋" w:eastAsia="仿宋" w:cs="仿宋"/>
          <w:sz w:val="32"/>
          <w:szCs w:val="32"/>
          <w:lang w:eastAsia="zh-CN"/>
        </w:rPr>
        <w:t>计划顺利完成，其中：</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道路改造</w:t>
      </w:r>
      <w:r>
        <w:rPr>
          <w:rFonts w:hint="eastAsia" w:ascii="仿宋" w:hAnsi="仿宋" w:eastAsia="仿宋" w:cs="仿宋"/>
          <w:sz w:val="32"/>
          <w:szCs w:val="32"/>
          <w:lang w:val="en-US" w:eastAsia="zh-CN"/>
        </w:rPr>
        <w:t>2916.49米（邾国路-锦绣花园小区北门1495.7米，新源路-邾国路1420.79米）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路灯52套；3、给水884.3米；4、雨水管网2757.65米；5、污水管网1206.8米；6、道路标线5574.71平方米；7、绿化20832.6平方米；8、铺装景观工程6576.44平方米；9、枣庄十八中校园内道路铺设沥青混凝土工程。按合同约定支付项目资金900万元。（详见表3）</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表</w:t>
      </w:r>
      <w:r>
        <w:rPr>
          <w:rFonts w:hint="eastAsia" w:ascii="宋体" w:hAnsi="宋体" w:cs="宋体"/>
          <w:kern w:val="0"/>
          <w:sz w:val="28"/>
          <w:szCs w:val="28"/>
          <w:lang w:val="en-US" w:eastAsia="zh-CN"/>
        </w:rPr>
        <w:t xml:space="preserve">3  </w:t>
      </w:r>
      <w:r>
        <w:rPr>
          <w:rFonts w:hint="eastAsia" w:ascii="宋体" w:hAnsi="宋体" w:eastAsia="宋体" w:cs="宋体"/>
          <w:kern w:val="0"/>
          <w:sz w:val="28"/>
          <w:szCs w:val="28"/>
        </w:rPr>
        <w:t xml:space="preserve"> </w:t>
      </w:r>
      <w:r>
        <w:rPr>
          <w:rFonts w:hint="eastAsia" w:ascii="宋体" w:hAnsi="宋体" w:cs="宋体"/>
          <w:kern w:val="0"/>
          <w:sz w:val="28"/>
          <w:szCs w:val="28"/>
          <w:lang w:eastAsia="zh-CN"/>
        </w:rPr>
        <w:t>山亭区府前东路改造提升工程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val="en-US" w:eastAsia="zh-CN"/>
        </w:rPr>
      </w:pPr>
      <w:r>
        <w:rPr>
          <w:rFonts w:hint="eastAsia" w:ascii="宋体" w:hAnsi="宋体" w:cs="宋体"/>
          <w:kern w:val="0"/>
          <w:sz w:val="28"/>
          <w:szCs w:val="28"/>
          <w:lang w:eastAsia="zh-CN"/>
        </w:rPr>
        <w:t>主要项目</w:t>
      </w:r>
      <w:r>
        <w:rPr>
          <w:rFonts w:hint="eastAsia" w:ascii="宋体" w:hAnsi="宋体" w:eastAsia="宋体" w:cs="宋体"/>
          <w:kern w:val="0"/>
          <w:sz w:val="28"/>
          <w:szCs w:val="28"/>
        </w:rPr>
        <w:t>完成情况表</w:t>
      </w:r>
      <w:r>
        <w:rPr>
          <w:rFonts w:hint="eastAsia" w:ascii="宋体" w:hAnsi="宋体" w:eastAsia="宋体" w:cs="宋体"/>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firstLine="560"/>
        <w:jc w:val="right"/>
        <w:textAlignment w:val="auto"/>
        <w:rPr>
          <w:rFonts w:hint="eastAsia"/>
          <w:lang w:val="en-US" w:eastAsia="zh-CN"/>
        </w:rPr>
      </w:pPr>
      <w:r>
        <w:rPr>
          <w:rFonts w:hint="eastAsia" w:ascii="宋体" w:hAnsi="宋体" w:eastAsia="宋体" w:cs="宋体"/>
          <w:kern w:val="0"/>
          <w:sz w:val="28"/>
          <w:szCs w:val="28"/>
          <w:lang w:val="en-US" w:eastAsia="zh-CN"/>
        </w:rPr>
        <w:t>评价基准日：</w:t>
      </w:r>
      <w:r>
        <w:rPr>
          <w:rFonts w:hint="eastAsia" w:ascii="宋体" w:hAnsi="宋体" w:cs="宋体"/>
          <w:kern w:val="0"/>
          <w:sz w:val="28"/>
          <w:szCs w:val="28"/>
          <w:lang w:val="en-US" w:eastAsia="zh-CN"/>
        </w:rPr>
        <w:t>2019年12月20日</w:t>
      </w:r>
    </w:p>
    <w:tbl>
      <w:tblPr>
        <w:tblStyle w:val="25"/>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645"/>
        <w:gridCol w:w="1830"/>
        <w:gridCol w:w="174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序号</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所属项目</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计划数量</w:t>
            </w: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完成数量</w:t>
            </w: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w:t>
            </w:r>
          </w:p>
        </w:tc>
        <w:tc>
          <w:tcPr>
            <w:tcW w:w="2645" w:type="dxa"/>
            <w:noWrap w:val="0"/>
            <w:vAlign w:val="center"/>
          </w:tcPr>
          <w:p>
            <w:pPr>
              <w:keepNext w:val="0"/>
              <w:keepLines w:val="0"/>
              <w:suppressLineNumbers w:val="0"/>
              <w:tabs>
                <w:tab w:val="center" w:pos="1641"/>
                <w:tab w:val="right" w:pos="3163"/>
              </w:tabs>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道路改造</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2904.17米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2916.49米</w:t>
            </w: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路灯</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62套</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52套</w:t>
            </w: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83</w:t>
            </w:r>
            <w:r>
              <w:rPr>
                <w:rFonts w:hint="eastAsia" w:ascii="宋体" w:hAnsi="宋体" w:eastAsia="宋体" w:cs="宋体"/>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给水</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1545米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884.30米</w:t>
            </w: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57</w:t>
            </w:r>
            <w:r>
              <w:rPr>
                <w:rFonts w:hint="eastAsia" w:ascii="宋体" w:hAnsi="宋体" w:eastAsia="宋体" w:cs="宋体"/>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4</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雨水管网</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3040米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2757.65米</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污水管网</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1350米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1206.80米</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6</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道路标线</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4363㎡</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5574.71㎡</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7</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绿化工程</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26066.20㎡</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20832.60㎡</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铺设景观</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11198㎡</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6576.44㎡</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9</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道路红线</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38米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38米</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100%</w:t>
            </w:r>
          </w:p>
        </w:tc>
      </w:tr>
    </w:tbl>
    <w:p>
      <w:pPr>
        <w:pStyle w:val="48"/>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（二）</w:t>
      </w:r>
      <w:r>
        <w:rPr>
          <w:rFonts w:hint="eastAsia" w:ascii="楷体_GB2312" w:hAnsi="楷体_GB2312" w:eastAsia="楷体_GB2312" w:cs="楷体_GB2312"/>
          <w:kern w:val="0"/>
          <w:sz w:val="32"/>
          <w:szCs w:val="32"/>
        </w:rPr>
        <w:t>绩效分析</w:t>
      </w:r>
    </w:p>
    <w:p>
      <w:pPr>
        <w:spacing w:line="580" w:lineRule="exact"/>
        <w:ind w:firstLine="640" w:firstLineChars="200"/>
        <w:rPr>
          <w:rFonts w:ascii="楷体_GB2312" w:hAnsi="楷体_GB2312" w:eastAsia="楷体_GB2312" w:cs="楷体_GB2312"/>
          <w:kern w:val="0"/>
          <w:sz w:val="32"/>
          <w:szCs w:val="32"/>
        </w:rPr>
      </w:pPr>
      <w:bookmarkStart w:id="17" w:name="_Toc510514949"/>
      <w:bookmarkStart w:id="18" w:name="_Toc510515341"/>
      <w:bookmarkStart w:id="19" w:name="_Toc405481575"/>
      <w:bookmarkStart w:id="20" w:name="_Toc509319921"/>
      <w:r>
        <w:rPr>
          <w:rFonts w:hint="eastAsia" w:ascii="楷体_GB2312" w:hAnsi="楷体_GB2312" w:eastAsia="楷体_GB2312" w:cs="楷体_GB2312"/>
          <w:b w:val="0"/>
          <w:bCs w:val="0"/>
          <w:kern w:val="0"/>
          <w:sz w:val="32"/>
          <w:szCs w:val="32"/>
          <w:lang w:val="en-US" w:eastAsia="zh-CN" w:bidi="ar-SA"/>
        </w:rPr>
        <w:t>1、项目投入分析</w:t>
      </w:r>
      <w:bookmarkEnd w:id="17"/>
      <w:bookmarkEnd w:id="18"/>
      <w:bookmarkEnd w:id="19"/>
      <w:bookmarkEnd w:id="20"/>
      <w:r>
        <w:rPr>
          <w:rFonts w:hint="eastAsia" w:ascii="仿宋_GB2312" w:hAnsi="仿宋_GB2312" w:eastAsia="仿宋_GB2312" w:cs="仿宋_GB2312"/>
          <w:sz w:val="32"/>
          <w:szCs w:val="32"/>
          <w:lang w:val="en-US" w:eastAsia="zh-CN"/>
        </w:rPr>
        <w:t>（详见表4）</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表</w:t>
      </w:r>
      <w:r>
        <w:rPr>
          <w:rFonts w:hint="eastAsia" w:ascii="宋体" w:hAnsi="宋体" w:cs="宋体"/>
          <w:kern w:val="0"/>
          <w:sz w:val="28"/>
          <w:szCs w:val="28"/>
          <w:lang w:val="en-US" w:eastAsia="zh-CN"/>
        </w:rPr>
        <w:t>4</w:t>
      </w:r>
      <w:r>
        <w:rPr>
          <w:rFonts w:hint="eastAsia" w:ascii="宋体" w:hAnsi="宋体" w:eastAsia="宋体" w:cs="宋体"/>
          <w:kern w:val="0"/>
          <w:sz w:val="28"/>
          <w:szCs w:val="28"/>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山亭区府前东路改造提升工程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投入类指标评分结果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rPr>
          <w:rFonts w:asciiTheme="minorEastAsia" w:hAnsiTheme="minorEastAsia" w:eastAsiaTheme="minorEastAsia"/>
          <w:sz w:val="28"/>
          <w:szCs w:val="28"/>
        </w:rPr>
      </w:pPr>
      <w:r>
        <w:rPr>
          <w:rFonts w:hint="eastAsia" w:ascii="宋体" w:hAnsi="宋体" w:eastAsia="宋体" w:cs="宋体"/>
          <w:kern w:val="0"/>
          <w:sz w:val="28"/>
          <w:szCs w:val="28"/>
          <w:lang w:val="en-US" w:eastAsia="zh-CN"/>
        </w:rPr>
        <w:t xml:space="preserve"> 评价基准日：</w:t>
      </w:r>
      <w:r>
        <w:rPr>
          <w:rFonts w:hint="eastAsia" w:ascii="宋体" w:hAnsi="宋体" w:cs="宋体"/>
          <w:kern w:val="0"/>
          <w:sz w:val="28"/>
          <w:szCs w:val="28"/>
          <w:lang w:val="en-US" w:eastAsia="zh-CN"/>
        </w:rPr>
        <w:t>2019年12月20日</w:t>
      </w:r>
    </w:p>
    <w:tbl>
      <w:tblPr>
        <w:tblStyle w:val="2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1785"/>
        <w:gridCol w:w="1770"/>
        <w:gridCol w:w="15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440" w:type="dxa"/>
            <w:vMerge w:val="restart"/>
            <w:vAlign w:val="center"/>
            <mc:AlternateContent>
              <mc:Choice Requires="wpsCustomData">
                <wpsCustomData:diagonals>
                  <wpsCustomData:diagonal from="10000" to="263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sz w:val="28"/>
                <w:szCs w:val="28"/>
                <w:lang w:eastAsia="zh-CN"/>
              </w:rPr>
            </w:pPr>
          </w:p>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sz w:val="28"/>
                <w:szCs w:val="28"/>
                <w:lang w:eastAsia="zh-CN"/>
              </w:rPr>
            </w:pPr>
          </w:p>
          <w:p>
            <w:pPr>
              <w:keepNext w:val="0"/>
              <w:keepLines w:val="0"/>
              <w:suppressLineNumbers w:val="0"/>
              <w:snapToGrid w:val="0"/>
              <w:spacing w:before="0" w:beforeAutospacing="0" w:after="0" w:afterAutospacing="0" w:line="240" w:lineRule="auto"/>
              <w:ind w:left="0" w:right="0"/>
              <w:jc w:val="center"/>
              <mc:AlternateContent>
                <mc:Choice Requires="wpsCustomData">
                  <wpsCustomData:diagonalParaType/>
                </mc:Choice>
              </mc:AlternateContent>
              <w:rPr>
                <w:rFonts w:hint="eastAsia" w:ascii="宋体" w:hAnsi="宋体" w:eastAsia="宋体" w:cs="宋体"/>
                <w:sz w:val="28"/>
                <w:szCs w:val="28"/>
                <w:lang w:eastAsia="zh-CN"/>
              </w:rPr>
            </w:pPr>
            <w:r>
              <w:rPr>
                <w:rFonts w:hint="eastAsia" w:ascii="宋体" w:hAnsi="宋体" w:eastAsia="宋体" w:cs="宋体"/>
                <w:sz w:val="28"/>
                <w:szCs w:val="28"/>
                <w:lang w:eastAsia="zh-CN"/>
              </w:rPr>
              <w:t>项目</w:t>
            </w:r>
            <w:r>
              <w:rPr>
                <w:rFonts w:hint="eastAsia" w:ascii="宋体" w:hAnsi="宋体" w:cs="宋体"/>
                <w:sz w:val="28"/>
                <w:szCs w:val="28"/>
                <w:lang w:eastAsia="zh-CN"/>
              </w:rPr>
              <w:t>单位</w:t>
            </w:r>
          </w:p>
          <w:p>
            <w:pPr>
              <w:keepNext w:val="0"/>
              <w:keepLines w:val="0"/>
              <w:suppressLineNumbers w:val="0"/>
              <w:snapToGrid w:val="0"/>
              <w:spacing w:before="0" w:beforeAutospacing="0" w:after="0" w:afterAutospacing="0" w:line="240" w:lineRule="auto"/>
              <w:ind w:left="0" w:right="0"/>
              <w:jc w:val="center"/>
              <mc:AlternateContent>
                <mc:Choice Requires="wpsCustomData">
                  <wpsCustomData:diagonalParaType/>
                </mc:Choice>
              </mc:AlternateContent>
              <w:rPr>
                <w:rFonts w:hint="eastAsia" w:ascii="宋体" w:hAnsi="宋体" w:eastAsia="宋体" w:cs="宋体"/>
                <w:sz w:val="28"/>
                <w:szCs w:val="28"/>
                <w:lang w:eastAsia="zh-CN"/>
              </w:rPr>
            </w:pPr>
            <w:r>
              <w:rPr>
                <w:rFonts w:hint="eastAsia" w:ascii="宋体" w:hAnsi="宋体" w:eastAsia="宋体" w:cs="宋体"/>
                <w:sz w:val="28"/>
                <w:szCs w:val="28"/>
                <w:lang w:eastAsia="zh-CN"/>
              </w:rPr>
              <w:t>分值</w:t>
            </w:r>
          </w:p>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lang w:eastAsia="zh-CN"/>
              </w:rPr>
              <w:t>名称</w:t>
            </w:r>
          </w:p>
        </w:tc>
        <w:tc>
          <w:tcPr>
            <w:tcW w:w="178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项目立项规范性</w:t>
            </w:r>
          </w:p>
        </w:tc>
        <w:tc>
          <w:tcPr>
            <w:tcW w:w="177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绩效目标科学性</w:t>
            </w:r>
          </w:p>
        </w:tc>
        <w:tc>
          <w:tcPr>
            <w:tcW w:w="15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资金到位</w:t>
            </w:r>
          </w:p>
        </w:tc>
        <w:tc>
          <w:tcPr>
            <w:tcW w:w="1701"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440" w:type="dxa"/>
            <w:vMerge w:val="continue"/>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p>
        </w:tc>
        <w:tc>
          <w:tcPr>
            <w:tcW w:w="178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6</w:t>
            </w:r>
          </w:p>
        </w:tc>
        <w:tc>
          <w:tcPr>
            <w:tcW w:w="177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8</w:t>
            </w:r>
          </w:p>
        </w:tc>
        <w:tc>
          <w:tcPr>
            <w:tcW w:w="1518"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6</w:t>
            </w:r>
          </w:p>
        </w:tc>
        <w:tc>
          <w:tcPr>
            <w:tcW w:w="1701"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2440" w:type="dxa"/>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eastAsia="zh-CN"/>
              </w:rPr>
            </w:pPr>
            <w:r>
              <w:rPr>
                <w:rFonts w:hint="eastAsia" w:ascii="宋体" w:hAnsi="宋体" w:cs="宋体"/>
                <w:sz w:val="28"/>
                <w:szCs w:val="28"/>
                <w:lang w:eastAsia="zh-CN"/>
              </w:rPr>
              <w:t>枣庄市山亭区市政工程管理所</w:t>
            </w:r>
          </w:p>
        </w:tc>
        <w:tc>
          <w:tcPr>
            <w:tcW w:w="178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6</w:t>
            </w:r>
          </w:p>
        </w:tc>
        <w:tc>
          <w:tcPr>
            <w:tcW w:w="177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7</w:t>
            </w:r>
          </w:p>
        </w:tc>
        <w:tc>
          <w:tcPr>
            <w:tcW w:w="15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1701"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440" w:type="dxa"/>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得</w:t>
            </w:r>
            <w:r>
              <w:rPr>
                <w:rFonts w:hint="eastAsia" w:ascii="宋体" w:hAnsi="宋体" w:cs="宋体"/>
                <w:sz w:val="28"/>
                <w:szCs w:val="28"/>
                <w:lang w:val="en-US" w:eastAsia="zh-CN"/>
              </w:rPr>
              <w:t xml:space="preserve">  </w:t>
            </w:r>
            <w:r>
              <w:rPr>
                <w:rFonts w:hint="eastAsia" w:ascii="宋体" w:hAnsi="宋体" w:eastAsia="宋体" w:cs="宋体"/>
                <w:sz w:val="28"/>
                <w:szCs w:val="28"/>
              </w:rPr>
              <w:t>分</w:t>
            </w:r>
          </w:p>
        </w:tc>
        <w:tc>
          <w:tcPr>
            <w:tcW w:w="178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6</w:t>
            </w:r>
          </w:p>
        </w:tc>
        <w:tc>
          <w:tcPr>
            <w:tcW w:w="177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eastAsia="zh-CN"/>
              </w:rPr>
            </w:pPr>
            <w:r>
              <w:rPr>
                <w:rFonts w:hint="eastAsia" w:ascii="宋体" w:hAnsi="宋体" w:cs="宋体"/>
                <w:sz w:val="28"/>
                <w:szCs w:val="28"/>
                <w:lang w:val="en-US" w:eastAsia="zh-CN"/>
              </w:rPr>
              <w:t>7</w:t>
            </w:r>
          </w:p>
        </w:tc>
        <w:tc>
          <w:tcPr>
            <w:tcW w:w="15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1701"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17</w:t>
            </w:r>
          </w:p>
        </w:tc>
      </w:tr>
    </w:tbl>
    <w:p>
      <w:pPr>
        <w:pStyle w:val="44"/>
        <w:spacing w:line="580" w:lineRule="exact"/>
        <w:ind w:firstLine="640"/>
        <w:rPr>
          <w:rFonts w:ascii="楷体_GB2312" w:hAnsi="楷体_GB2312" w:eastAsia="楷体_GB2312" w:cs="楷体_GB2312"/>
          <w:kern w:val="0"/>
          <w:sz w:val="32"/>
          <w:szCs w:val="32"/>
        </w:rPr>
      </w:pPr>
      <w:r>
        <w:rPr>
          <w:rFonts w:ascii="楷体_GB2312" w:hAnsi="楷体_GB2312" w:eastAsia="楷体_GB2312" w:cs="楷体_GB2312"/>
          <w:kern w:val="0"/>
          <w:sz w:val="32"/>
          <w:szCs w:val="32"/>
        </w:rPr>
        <w:t>（1）项目立项规范性</w:t>
      </w:r>
    </w:p>
    <w:p>
      <w:pPr>
        <w:pStyle w:val="49"/>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，是</w:t>
      </w:r>
      <w:r>
        <w:rPr>
          <w:rFonts w:hint="eastAsia" w:ascii="仿宋_GB2312" w:hAnsi="仿宋_GB2312" w:eastAsia="仿宋_GB2312" w:cs="仿宋_GB2312"/>
          <w:sz w:val="32"/>
          <w:szCs w:val="32"/>
          <w:lang w:eastAsia="zh-CN"/>
        </w:rPr>
        <w:t>枣庄市山亭区住房和城乡建设局依据</w:t>
      </w:r>
      <w:r>
        <w:rPr>
          <w:rFonts w:hint="eastAsia" w:ascii="仿宋_GB2312" w:hAnsi="仿宋_GB2312" w:eastAsia="仿宋_GB2312" w:cs="仿宋_GB2312"/>
          <w:kern w:val="2"/>
          <w:sz w:val="32"/>
          <w:szCs w:val="32"/>
          <w:lang w:val="en-US" w:eastAsia="zh-CN"/>
        </w:rPr>
        <w:t>枣庄市山亭区人民政府2019年4月8日区政府专题会议纪要要求，</w:t>
      </w:r>
      <w:r>
        <w:rPr>
          <w:rFonts w:hint="eastAsia" w:ascii="仿宋_GB2312" w:hAnsi="仿宋_GB2312" w:eastAsia="仿宋_GB2312" w:cs="仿宋_GB2312"/>
          <w:sz w:val="32"/>
          <w:szCs w:val="32"/>
        </w:rPr>
        <w:t>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22日向枣庄市山亭区发展和改革局</w:t>
      </w:r>
      <w:r>
        <w:rPr>
          <w:rFonts w:hint="eastAsia" w:ascii="仿宋_GB2312" w:hAnsi="仿宋_GB2312" w:eastAsia="仿宋_GB2312" w:cs="仿宋_GB2312"/>
          <w:sz w:val="32"/>
          <w:szCs w:val="32"/>
        </w:rPr>
        <w:t>提出</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立项申请。</w:t>
      </w:r>
      <w:r>
        <w:rPr>
          <w:rFonts w:hint="eastAsia" w:ascii="仿宋_GB2312" w:hAnsi="仿宋_GB2312" w:eastAsia="仿宋_GB2312" w:cs="仿宋_GB2312"/>
          <w:kern w:val="2"/>
          <w:sz w:val="32"/>
          <w:szCs w:val="32"/>
        </w:rPr>
        <w:t>立项</w:t>
      </w:r>
      <w:r>
        <w:rPr>
          <w:rFonts w:hint="eastAsia" w:ascii="仿宋_GB2312" w:hAnsi="仿宋_GB2312" w:eastAsia="仿宋_GB2312" w:cs="仿宋_GB2312"/>
          <w:sz w:val="32"/>
          <w:szCs w:val="32"/>
        </w:rPr>
        <w:t>严格按照程序执行，项目立项条件符合</w:t>
      </w:r>
      <w:r>
        <w:rPr>
          <w:rFonts w:hint="eastAsia" w:ascii="仿宋_GB2312" w:hAnsi="仿宋_GB2312" w:eastAsia="仿宋_GB2312" w:cs="仿宋_GB2312"/>
          <w:kern w:val="2"/>
          <w:sz w:val="32"/>
          <w:szCs w:val="32"/>
          <w:lang w:val="en-US" w:eastAsia="zh-CN"/>
        </w:rPr>
        <w:t>区政府专题会议</w:t>
      </w:r>
      <w:r>
        <w:rPr>
          <w:rFonts w:hint="eastAsia" w:ascii="仿宋_GB2312" w:hAnsi="仿宋_GB2312" w:eastAsia="仿宋_GB2312" w:cs="仿宋_GB2312"/>
          <w:sz w:val="32"/>
          <w:szCs w:val="32"/>
          <w:lang w:eastAsia="zh-CN"/>
        </w:rPr>
        <w:t>纪要</w:t>
      </w:r>
      <w:r>
        <w:rPr>
          <w:rFonts w:hint="eastAsia" w:ascii="仿宋_GB2312" w:hAnsi="仿宋_GB2312" w:eastAsia="仿宋_GB2312" w:cs="仿宋_GB2312"/>
          <w:sz w:val="32"/>
          <w:szCs w:val="32"/>
        </w:rPr>
        <w:t>文件要求，项目立项文件合理，项目立项程序合规。</w:t>
      </w:r>
    </w:p>
    <w:p>
      <w:pPr>
        <w:keepNext w:val="0"/>
        <w:keepLines w:val="0"/>
        <w:pageBreakBefore w:val="0"/>
        <w:kinsoku/>
        <w:wordWrap/>
        <w:overflowPunct/>
        <w:topLinePunct w:val="0"/>
        <w:bidi w:val="0"/>
        <w:snapToGrid/>
        <w:spacing w:line="580" w:lineRule="exact"/>
        <w:ind w:left="420" w:leftChars="200"/>
        <w:jc w:val="left"/>
        <w:textAlignment w:val="auto"/>
        <w:rPr>
          <w:rFonts w:eastAsia="仿宋_GB2312"/>
          <w:sz w:val="32"/>
          <w:szCs w:val="32"/>
        </w:rPr>
      </w:pPr>
      <w:r>
        <w:rPr>
          <w:rFonts w:hint="eastAsia" w:eastAsia="仿宋_GB2312"/>
          <w:sz w:val="32"/>
          <w:szCs w:val="32"/>
        </w:rPr>
        <w:t xml:space="preserve">  </w:t>
      </w:r>
      <w:r>
        <w:rPr>
          <w:rFonts w:eastAsia="仿宋_GB2312"/>
          <w:kern w:val="0"/>
          <w:sz w:val="32"/>
          <w:szCs w:val="32"/>
        </w:rPr>
        <w:t>此项分值</w:t>
      </w:r>
      <w:r>
        <w:rPr>
          <w:rFonts w:hint="eastAsia" w:eastAsia="仿宋_GB2312"/>
          <w:kern w:val="0"/>
          <w:sz w:val="32"/>
          <w:szCs w:val="32"/>
        </w:rPr>
        <w:t>6</w:t>
      </w:r>
      <w:r>
        <w:rPr>
          <w:rFonts w:eastAsia="仿宋_GB2312"/>
          <w:kern w:val="0"/>
          <w:sz w:val="32"/>
          <w:szCs w:val="32"/>
        </w:rPr>
        <w:t>分，</w:t>
      </w:r>
      <w:r>
        <w:rPr>
          <w:rFonts w:hint="eastAsia" w:eastAsia="仿宋_GB2312"/>
          <w:kern w:val="0"/>
          <w:sz w:val="32"/>
          <w:szCs w:val="32"/>
          <w:lang w:eastAsia="zh-CN"/>
        </w:rPr>
        <w:t>得分</w:t>
      </w:r>
      <w:r>
        <w:rPr>
          <w:rFonts w:eastAsia="仿宋_GB2312"/>
          <w:kern w:val="0"/>
          <w:sz w:val="32"/>
          <w:szCs w:val="32"/>
        </w:rPr>
        <w:t>为</w:t>
      </w:r>
      <w:r>
        <w:rPr>
          <w:rFonts w:hint="eastAsia" w:eastAsia="仿宋_GB2312"/>
          <w:kern w:val="0"/>
          <w:sz w:val="32"/>
          <w:szCs w:val="32"/>
        </w:rPr>
        <w:t>6</w:t>
      </w:r>
      <w:r>
        <w:rPr>
          <w:rFonts w:eastAsia="仿宋_GB2312"/>
          <w:kern w:val="0"/>
          <w:sz w:val="32"/>
          <w:szCs w:val="32"/>
        </w:rPr>
        <w:t>分。</w:t>
      </w:r>
    </w:p>
    <w:p>
      <w:pPr>
        <w:keepNext w:val="0"/>
        <w:keepLines w:val="0"/>
        <w:pageBreakBefore w:val="0"/>
        <w:numPr>
          <w:ilvl w:val="0"/>
          <w:numId w:val="0"/>
        </w:numPr>
        <w:kinsoku/>
        <w:wordWrap/>
        <w:overflowPunct/>
        <w:topLinePunct w:val="0"/>
        <w:bidi w:val="0"/>
        <w:snapToGrid/>
        <w:spacing w:line="580" w:lineRule="exact"/>
        <w:ind w:firstLine="640" w:firstLineChars="200"/>
        <w:jc w:val="left"/>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2</w:t>
      </w:r>
      <w:r>
        <w:rPr>
          <w:rFonts w:hint="eastAsia" w:ascii="楷体_GB2312" w:hAnsi="楷体_GB2312" w:eastAsia="楷体_GB2312" w:cs="楷体_GB2312"/>
          <w:kern w:val="0"/>
          <w:sz w:val="32"/>
          <w:szCs w:val="32"/>
          <w:lang w:eastAsia="zh-CN"/>
        </w:rPr>
        <w:t>）</w:t>
      </w:r>
      <w:r>
        <w:rPr>
          <w:rFonts w:ascii="楷体_GB2312" w:hAnsi="楷体_GB2312" w:eastAsia="楷体_GB2312" w:cs="楷体_GB2312"/>
          <w:kern w:val="0"/>
          <w:sz w:val="32"/>
          <w:szCs w:val="32"/>
        </w:rPr>
        <w:t>绩效目标</w:t>
      </w:r>
      <w:r>
        <w:rPr>
          <w:rFonts w:hint="eastAsia" w:ascii="楷体_GB2312" w:hAnsi="楷体_GB2312" w:eastAsia="楷体_GB2312" w:cs="楷体_GB2312"/>
          <w:kern w:val="0"/>
          <w:sz w:val="32"/>
          <w:szCs w:val="32"/>
        </w:rPr>
        <w:t>科学性</w:t>
      </w:r>
    </w:p>
    <w:p>
      <w:pPr>
        <w:pStyle w:val="49"/>
        <w:keepNext w:val="0"/>
        <w:keepLines w:val="0"/>
        <w:pageBreakBefore w:val="0"/>
        <w:kinsoku/>
        <w:wordWrap/>
        <w:overflowPunct/>
        <w:topLinePunct w:val="0"/>
        <w:bidi w:val="0"/>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kern w:val="2"/>
          <w:sz w:val="32"/>
          <w:szCs w:val="32"/>
          <w:lang w:val="en-US" w:eastAsia="zh-CN"/>
        </w:rPr>
        <w:t>枣庄市山亭区人民政府2019年4月8日区政府专题会议纪要</w:t>
      </w:r>
      <w:r>
        <w:rPr>
          <w:rFonts w:hint="eastAsia" w:ascii="仿宋_GB2312" w:hAnsi="仿宋_GB2312" w:eastAsia="仿宋_GB2312" w:cs="仿宋_GB2312"/>
          <w:kern w:val="2"/>
          <w:sz w:val="32"/>
          <w:szCs w:val="32"/>
          <w:lang w:val="en-US" w:eastAsia="zh-CN" w:bidi="ar-SA"/>
        </w:rPr>
        <w:t>文件精神</w:t>
      </w:r>
      <w:r>
        <w:rPr>
          <w:rFonts w:hint="eastAsia" w:ascii="仿宋_GB2312" w:hAnsi="仿宋_GB2312" w:eastAsia="仿宋_GB2312" w:cs="仿宋_GB2312"/>
          <w:sz w:val="32"/>
          <w:szCs w:val="32"/>
        </w:rPr>
        <w:t>的相关要求，</w:t>
      </w:r>
      <w:r>
        <w:rPr>
          <w:rFonts w:hint="eastAsia" w:ascii="仿宋_GB2312" w:hAnsi="仿宋_GB2312" w:eastAsia="仿宋_GB2312" w:cs="仿宋_GB2312"/>
          <w:sz w:val="32"/>
          <w:szCs w:val="32"/>
          <w:lang w:eastAsia="zh-CN"/>
        </w:rPr>
        <w:t>山亭区府前东路改造提升工程</w:t>
      </w:r>
      <w:r>
        <w:rPr>
          <w:rFonts w:hint="eastAsia" w:ascii="仿宋_GB2312" w:hAnsi="仿宋_GB2312" w:eastAsia="仿宋_GB2312" w:cs="仿宋_GB2312"/>
          <w:sz w:val="32"/>
          <w:szCs w:val="32"/>
        </w:rPr>
        <w:t>，所设定的绩效目标符合国家相关法律法规、国民经济发展规划和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政府决策。所设定的绩效目标与项目实施单位即</w:t>
      </w:r>
      <w:r>
        <w:rPr>
          <w:rFonts w:hint="eastAsia" w:ascii="仿宋_GB2312" w:hAnsi="仿宋_GB2312" w:eastAsia="仿宋_GB2312" w:cs="仿宋_GB2312"/>
          <w:b w:val="0"/>
          <w:bCs w:val="0"/>
          <w:kern w:val="2"/>
          <w:sz w:val="32"/>
          <w:szCs w:val="32"/>
          <w:lang w:val="en-US" w:eastAsia="zh-CN" w:bidi="ar-SA"/>
        </w:rPr>
        <w:t>枣庄市山亭区市政工程管理所</w:t>
      </w:r>
      <w:r>
        <w:rPr>
          <w:rFonts w:hint="eastAsia" w:ascii="仿宋_GB2312" w:hAnsi="仿宋_GB2312" w:eastAsia="仿宋_GB2312" w:cs="仿宋_GB2312"/>
          <w:sz w:val="32"/>
          <w:szCs w:val="32"/>
        </w:rPr>
        <w:t>职责密切相关。所设定的绩效目标项目预期产出效益和效果符合正常的</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业绩水平。绩效目标在数量、质量等方面设置</w:t>
      </w:r>
      <w:r>
        <w:rPr>
          <w:rFonts w:hint="eastAsia" w:ascii="仿宋_GB2312" w:hAnsi="仿宋_GB2312" w:eastAsia="仿宋_GB2312" w:cs="仿宋_GB2312"/>
          <w:sz w:val="32"/>
          <w:szCs w:val="32"/>
          <w:lang w:eastAsia="zh-CN"/>
        </w:rPr>
        <w:t>不够</w:t>
      </w:r>
      <w:r>
        <w:rPr>
          <w:rFonts w:hint="eastAsia" w:ascii="仿宋_GB2312" w:hAnsi="仿宋_GB2312" w:eastAsia="仿宋_GB2312" w:cs="仿宋_GB2312"/>
          <w:sz w:val="32"/>
          <w:szCs w:val="32"/>
        </w:rPr>
        <w:t>细化、量化</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此项分值8分，得分为</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分。</w:t>
      </w:r>
    </w:p>
    <w:p>
      <w:pPr>
        <w:pStyle w:val="48"/>
        <w:keepNext w:val="0"/>
        <w:keepLines w:val="0"/>
        <w:pageBreakBefore w:val="0"/>
        <w:numPr>
          <w:ilvl w:val="0"/>
          <w:numId w:val="0"/>
        </w:numPr>
        <w:kinsoku/>
        <w:wordWrap/>
        <w:overflowPunct/>
        <w:topLinePunct w:val="0"/>
        <w:autoSpaceDE w:val="0"/>
        <w:autoSpaceDN w:val="0"/>
        <w:bidi w:val="0"/>
        <w:adjustRightInd w:val="0"/>
        <w:snapToGrid/>
        <w:spacing w:line="580" w:lineRule="exact"/>
        <w:ind w:firstLine="640" w:firstLineChars="200"/>
        <w:jc w:val="left"/>
        <w:textAlignment w:val="auto"/>
        <w:rPr>
          <w:rFonts w:hint="eastAsia" w:ascii="宋体" w:hAnsi="宋体" w:eastAsia="宋体" w:cs="宋体"/>
          <w:kern w:val="0"/>
          <w:sz w:val="32"/>
          <w:szCs w:val="32"/>
          <w:lang w:val="en-US" w:eastAsia="zh-CN" w:bidi="ar-SA"/>
        </w:rPr>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3</w:t>
      </w:r>
      <w:r>
        <w:rPr>
          <w:rFonts w:hint="eastAsia" w:ascii="楷体_GB2312" w:hAnsi="楷体_GB2312" w:eastAsia="楷体_GB2312" w:cs="楷体_GB2312"/>
          <w:kern w:val="0"/>
          <w:sz w:val="32"/>
          <w:szCs w:val="32"/>
          <w:lang w:eastAsia="zh-CN"/>
        </w:rPr>
        <w:t>）</w:t>
      </w:r>
      <w:r>
        <w:rPr>
          <w:rFonts w:ascii="楷体_GB2312" w:hAnsi="楷体_GB2312" w:eastAsia="楷体_GB2312" w:cs="楷体_GB2312"/>
          <w:kern w:val="0"/>
          <w:sz w:val="32"/>
          <w:szCs w:val="32"/>
        </w:rPr>
        <w:t>资金到位率</w:t>
      </w:r>
      <w:r>
        <w:rPr>
          <w:rFonts w:hint="eastAsia" w:ascii="楷体_GB2312" w:hAnsi="楷体_GB2312" w:eastAsia="楷体_GB2312" w:cs="楷体_GB2312"/>
          <w:kern w:val="0"/>
          <w:sz w:val="32"/>
          <w:szCs w:val="32"/>
          <w:lang w:val="en-US" w:eastAsia="zh-CN"/>
        </w:rPr>
        <w:t>（详见表5）</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表</w:t>
      </w:r>
      <w:r>
        <w:rPr>
          <w:rFonts w:hint="eastAsia" w:ascii="宋体" w:hAnsi="宋体" w:cs="宋体"/>
          <w:kern w:val="0"/>
          <w:sz w:val="28"/>
          <w:szCs w:val="28"/>
          <w:lang w:val="en-US" w:eastAsia="zh-CN"/>
        </w:rPr>
        <w:t>5</w:t>
      </w:r>
      <w:r>
        <w:rPr>
          <w:rFonts w:hint="eastAsia" w:ascii="宋体" w:hAnsi="宋体" w:eastAsia="宋体" w:cs="宋体"/>
          <w:kern w:val="0"/>
          <w:sz w:val="28"/>
          <w:szCs w:val="28"/>
          <w:lang w:val="en-US" w:eastAsia="zh-CN"/>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山亭区府前东路改造提升工程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rPr>
      </w:pPr>
      <w:r>
        <w:rPr>
          <w:rFonts w:hint="eastAsia" w:ascii="宋体" w:hAnsi="宋体" w:cs="宋体"/>
          <w:kern w:val="0"/>
          <w:sz w:val="28"/>
          <w:szCs w:val="28"/>
          <w:lang w:eastAsia="zh-CN"/>
        </w:rPr>
        <w:t>区级财政预算资金</w:t>
      </w:r>
      <w:r>
        <w:rPr>
          <w:rFonts w:hint="eastAsia" w:ascii="宋体" w:hAnsi="宋体" w:eastAsia="宋体" w:cs="宋体"/>
          <w:kern w:val="0"/>
          <w:sz w:val="28"/>
          <w:szCs w:val="28"/>
        </w:rPr>
        <w:t>拨付到位情况表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仿宋" w:hAnsi="仿宋" w:eastAsia="仿宋" w:cs="仿宋"/>
          <w:kern w:val="0"/>
          <w:sz w:val="30"/>
          <w:szCs w:val="30"/>
        </w:rPr>
      </w:pP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 xml:space="preserve">      </w:t>
      </w:r>
      <w:r>
        <w:rPr>
          <w:rFonts w:hint="eastAsia" w:ascii="宋体" w:hAnsi="宋体" w:cs="宋体"/>
          <w:kern w:val="0"/>
          <w:sz w:val="28"/>
          <w:szCs w:val="28"/>
          <w:lang w:val="en-US" w:eastAsia="zh-CN"/>
        </w:rPr>
        <w:t xml:space="preserve">    </w:t>
      </w:r>
      <w:r>
        <w:rPr>
          <w:rFonts w:hint="eastAsia" w:ascii="宋体" w:hAnsi="宋体" w:eastAsia="宋体" w:cs="宋体"/>
          <w:kern w:val="0"/>
          <w:sz w:val="28"/>
          <w:szCs w:val="28"/>
          <w:lang w:val="en-US" w:eastAsia="zh-CN"/>
        </w:rPr>
        <w:t xml:space="preserve"> 评价基准日：</w:t>
      </w:r>
      <w:r>
        <w:rPr>
          <w:rFonts w:hint="eastAsia" w:ascii="宋体" w:hAnsi="宋体" w:cs="宋体"/>
          <w:kern w:val="0"/>
          <w:sz w:val="28"/>
          <w:szCs w:val="28"/>
          <w:lang w:val="en-US" w:eastAsia="zh-CN"/>
        </w:rPr>
        <w:t>2019年12月20日</w:t>
      </w:r>
    </w:p>
    <w:tbl>
      <w:tblPr>
        <w:tblStyle w:val="25"/>
        <w:tblW w:w="9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557"/>
        <w:gridCol w:w="2220"/>
        <w:gridCol w:w="1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463"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项目</w:t>
            </w:r>
            <w:r>
              <w:rPr>
                <w:rFonts w:hint="eastAsia" w:ascii="宋体" w:hAnsi="宋体" w:cs="宋体"/>
                <w:kern w:val="0"/>
                <w:sz w:val="28"/>
                <w:szCs w:val="28"/>
                <w:lang w:eastAsia="zh-CN"/>
              </w:rPr>
              <w:t>实施</w:t>
            </w:r>
            <w:r>
              <w:rPr>
                <w:rFonts w:hint="eastAsia" w:ascii="宋体" w:hAnsi="宋体" w:eastAsia="宋体" w:cs="宋体"/>
                <w:kern w:val="0"/>
                <w:sz w:val="28"/>
                <w:szCs w:val="28"/>
                <w:lang w:eastAsia="zh-CN"/>
              </w:rPr>
              <w:t>单位</w:t>
            </w:r>
          </w:p>
        </w:tc>
        <w:tc>
          <w:tcPr>
            <w:tcW w:w="2557"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资金来源</w:t>
            </w:r>
          </w:p>
        </w:tc>
        <w:tc>
          <w:tcPr>
            <w:tcW w:w="2220"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拨付金额（万元）</w:t>
            </w:r>
          </w:p>
        </w:tc>
        <w:tc>
          <w:tcPr>
            <w:tcW w:w="1929"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资金占比（</w:t>
            </w: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463"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枣庄市山亭区市政工程管理所</w:t>
            </w:r>
          </w:p>
        </w:tc>
        <w:tc>
          <w:tcPr>
            <w:tcW w:w="2557" w:type="dxa"/>
            <w:vAlign w:val="center"/>
          </w:tcPr>
          <w:p>
            <w:pPr>
              <w:keepNext w:val="0"/>
              <w:keepLines w:val="0"/>
              <w:suppressLineNumbers w:val="0"/>
              <w:tabs>
                <w:tab w:val="center" w:pos="1641"/>
                <w:tab w:val="right" w:pos="3163"/>
              </w:tabs>
              <w:spacing w:before="0" w:beforeAutospacing="0" w:after="0" w:afterAutospacing="0"/>
              <w:ind w:left="0" w:right="0"/>
              <w:jc w:val="center"/>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区</w:t>
            </w:r>
            <w:r>
              <w:rPr>
                <w:rFonts w:hint="eastAsia" w:ascii="宋体" w:hAnsi="宋体" w:eastAsia="宋体" w:cs="宋体"/>
                <w:kern w:val="0"/>
                <w:sz w:val="28"/>
                <w:szCs w:val="28"/>
                <w:lang w:val="en-US" w:eastAsia="zh-CN" w:bidi="ar-SA"/>
              </w:rPr>
              <w:t>级</w:t>
            </w:r>
            <w:r>
              <w:rPr>
                <w:rFonts w:hint="eastAsia" w:ascii="宋体" w:hAnsi="宋体" w:cs="宋体"/>
                <w:kern w:val="0"/>
                <w:sz w:val="28"/>
                <w:szCs w:val="28"/>
                <w:lang w:val="en-US" w:eastAsia="zh-CN" w:bidi="ar-SA"/>
              </w:rPr>
              <w:t>财政预算资金</w:t>
            </w:r>
          </w:p>
        </w:tc>
        <w:tc>
          <w:tcPr>
            <w:tcW w:w="2220"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default"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900</w:t>
            </w:r>
          </w:p>
        </w:tc>
        <w:tc>
          <w:tcPr>
            <w:tcW w:w="1929"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100</w:t>
            </w:r>
            <w:r>
              <w:rPr>
                <w:rFonts w:hint="eastAsia" w:ascii="宋体" w:hAnsi="宋体" w:eastAsia="宋体" w:cs="宋体"/>
                <w:kern w:val="0"/>
                <w:sz w:val="28"/>
                <w:szCs w:val="2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020" w:type="dxa"/>
            <w:gridSpan w:val="2"/>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合      计</w:t>
            </w:r>
          </w:p>
        </w:tc>
        <w:tc>
          <w:tcPr>
            <w:tcW w:w="2220"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9</w:t>
            </w:r>
            <w:r>
              <w:rPr>
                <w:rFonts w:hint="eastAsia" w:ascii="宋体" w:hAnsi="宋体" w:eastAsia="宋体" w:cs="宋体"/>
                <w:kern w:val="0"/>
                <w:sz w:val="28"/>
                <w:szCs w:val="28"/>
                <w:lang w:val="en-US" w:eastAsia="zh-CN" w:bidi="ar-SA"/>
              </w:rPr>
              <w:t>00</w:t>
            </w:r>
          </w:p>
        </w:tc>
        <w:tc>
          <w:tcPr>
            <w:tcW w:w="1929"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100%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山亭区府前东路改造提升工程中标金额是</w:t>
      </w:r>
      <w:r>
        <w:rPr>
          <w:rFonts w:hint="eastAsia" w:ascii="仿宋_GB2312" w:hAnsi="仿宋_GB2312" w:eastAsia="仿宋_GB2312" w:cs="仿宋_GB2312"/>
          <w:kern w:val="0"/>
          <w:sz w:val="32"/>
          <w:szCs w:val="32"/>
          <w:lang w:val="en-US" w:eastAsia="zh-CN"/>
        </w:rPr>
        <w:t>3130.57</w:t>
      </w:r>
      <w:r>
        <w:rPr>
          <w:rFonts w:hint="eastAsia" w:ascii="仿宋_GB2312" w:hAnsi="仿宋_GB2312" w:eastAsia="仿宋_GB2312" w:cs="仿宋_GB2312"/>
          <w:kern w:val="0"/>
          <w:sz w:val="32"/>
          <w:szCs w:val="32"/>
          <w:lang w:eastAsia="zh-CN"/>
        </w:rPr>
        <w:t>万元，全部为山亭区</w:t>
      </w:r>
      <w:r>
        <w:rPr>
          <w:rFonts w:hint="eastAsia" w:ascii="仿宋_GB2312" w:hAnsi="仿宋_GB2312" w:eastAsia="仿宋_GB2312" w:cs="仿宋_GB2312"/>
          <w:kern w:val="0"/>
          <w:sz w:val="32"/>
          <w:szCs w:val="32"/>
          <w:lang w:val="en-US" w:eastAsia="zh-CN"/>
        </w:rPr>
        <w:t>区级财政资金</w:t>
      </w:r>
      <w:r>
        <w:rPr>
          <w:rFonts w:hint="eastAsia" w:ascii="仿宋_GB2312" w:hAnsi="仿宋_GB2312" w:eastAsia="仿宋_GB2312" w:cs="仿宋_GB2312"/>
          <w:kern w:val="0"/>
          <w:sz w:val="32"/>
          <w:szCs w:val="32"/>
          <w:lang w:eastAsia="zh-CN"/>
        </w:rPr>
        <w:t>。根据评价小</w:t>
      </w:r>
      <w:r>
        <w:rPr>
          <w:rFonts w:eastAsia="仿宋_GB2312"/>
          <w:kern w:val="0"/>
          <w:sz w:val="32"/>
          <w:szCs w:val="32"/>
        </w:rPr>
        <w:t>组收</w:t>
      </w:r>
      <w:r>
        <w:rPr>
          <w:rFonts w:hint="eastAsia" w:ascii="仿宋_GB2312" w:hAnsi="仿宋_GB2312" w:eastAsia="仿宋_GB2312" w:cs="仿宋_GB2312"/>
          <w:kern w:val="0"/>
          <w:sz w:val="32"/>
          <w:szCs w:val="32"/>
        </w:rPr>
        <w:t>集的相关财务资料及文件，</w:t>
      </w:r>
      <w:r>
        <w:rPr>
          <w:rFonts w:hint="eastAsia" w:ascii="仿宋_GB2312" w:hAnsi="仿宋_GB2312" w:eastAsia="仿宋_GB2312" w:cs="仿宋_GB2312"/>
          <w:kern w:val="0"/>
          <w:sz w:val="32"/>
          <w:szCs w:val="32"/>
          <w:lang w:val="en-US" w:eastAsia="zh-CN"/>
        </w:rPr>
        <w:t>该工程计划开工日期2019年6月10日，计划竣工日期2019年9月10日。支付进度款的期限为：完成工程量的50%，付工程款总造价的30%，工程竣工验收合格后，付工程款合同价款的70%，第二年付20%，余款10%在第三年付清（最终结算以审计报告为准）。截止评价基准日2019年12月20日，该项目未进行工程审计。该项目已经在2019年11月10日进行项目竣工验收，验收结果为合格。按照合同约定，财政资金应拨付工程款合同价款的70%。</w:t>
      </w:r>
      <w:r>
        <w:rPr>
          <w:rFonts w:hint="eastAsia" w:ascii="仿宋_GB2312" w:hAnsi="仿宋_GB2312" w:eastAsia="仿宋_GB2312" w:cs="仿宋_GB2312"/>
          <w:kern w:val="0"/>
          <w:sz w:val="32"/>
          <w:szCs w:val="32"/>
          <w:lang w:eastAsia="zh-CN"/>
        </w:rPr>
        <w:t>截止评价基准日山亭区</w:t>
      </w:r>
      <w:r>
        <w:rPr>
          <w:rFonts w:hint="eastAsia" w:ascii="仿宋_GB2312" w:hAnsi="仿宋_GB2312" w:eastAsia="仿宋_GB2312" w:cs="仿宋_GB2312"/>
          <w:kern w:val="0"/>
          <w:sz w:val="32"/>
          <w:szCs w:val="32"/>
          <w:lang w:val="en-US" w:eastAsia="zh-CN"/>
        </w:rPr>
        <w:t>区级财政资金</w:t>
      </w:r>
      <w:r>
        <w:rPr>
          <w:rFonts w:hint="eastAsia" w:ascii="仿宋_GB2312" w:hAnsi="仿宋_GB2312" w:eastAsia="仿宋_GB2312" w:cs="仿宋_GB2312"/>
          <w:kern w:val="0"/>
          <w:sz w:val="32"/>
          <w:szCs w:val="32"/>
        </w:rPr>
        <w:t>实际</w:t>
      </w:r>
      <w:r>
        <w:rPr>
          <w:rFonts w:hint="eastAsia" w:ascii="仿宋_GB2312" w:hAnsi="仿宋_GB2312" w:eastAsia="仿宋_GB2312" w:cs="仿宋_GB2312"/>
          <w:kern w:val="0"/>
          <w:sz w:val="32"/>
          <w:szCs w:val="32"/>
          <w:lang w:eastAsia="zh-CN"/>
        </w:rPr>
        <w:t>拨付到项目施工单位枣庄市政建设集团股份公司</w:t>
      </w:r>
      <w:r>
        <w:rPr>
          <w:rFonts w:hint="eastAsia" w:ascii="仿宋_GB2312" w:hAnsi="仿宋_GB2312" w:eastAsia="仿宋_GB2312" w:cs="仿宋_GB2312"/>
          <w:kern w:val="0"/>
          <w:sz w:val="32"/>
          <w:szCs w:val="32"/>
          <w:lang w:val="en-US" w:eastAsia="zh-CN"/>
        </w:rPr>
        <w:t>共900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项目区级财政预算资金</w:t>
      </w:r>
      <w:r>
        <w:rPr>
          <w:rFonts w:hint="eastAsia" w:ascii="仿宋_GB2312" w:hAnsi="仿宋_GB2312" w:eastAsia="仿宋_GB2312" w:cs="仿宋_GB2312"/>
          <w:kern w:val="0"/>
          <w:sz w:val="32"/>
          <w:szCs w:val="32"/>
        </w:rPr>
        <w:t>到位率</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r>
        <w:rPr>
          <w:rFonts w:hint="eastAsia" w:ascii="仿宋_GB2312" w:hAnsi="仿宋_GB2312" w:eastAsia="仿宋_GB2312" w:cs="仿宋_GB2312"/>
          <w:kern w:val="0"/>
          <w:sz w:val="32"/>
          <w:szCs w:val="32"/>
          <w:lang w:val="en-US" w:eastAsia="zh-CN"/>
        </w:rPr>
        <w:t>2019年7月31日山亭区财政局预算支出300万元、2019年9月24日山亭区财政局预算支出300万元、2019年10月17日山亭区财政局预算支出300万元分别拨付至</w:t>
      </w:r>
      <w:r>
        <w:rPr>
          <w:rFonts w:hint="eastAsia" w:ascii="仿宋_GB2312" w:hAnsi="仿宋_GB2312" w:eastAsia="仿宋_GB2312" w:cs="仿宋_GB2312"/>
          <w:kern w:val="0"/>
          <w:sz w:val="32"/>
          <w:szCs w:val="32"/>
          <w:lang w:eastAsia="zh-CN"/>
        </w:rPr>
        <w:t>枣庄市政建设集团股份公司</w:t>
      </w:r>
      <w:r>
        <w:rPr>
          <w:rFonts w:hint="eastAsia" w:ascii="仿宋_GB2312" w:hAnsi="仿宋_GB2312" w:eastAsia="仿宋_GB2312" w:cs="仿宋_GB2312"/>
          <w:kern w:val="0"/>
          <w:sz w:val="32"/>
          <w:szCs w:val="32"/>
          <w:lang w:val="en-US" w:eastAsia="zh-CN"/>
        </w:rPr>
        <w:t>共900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_GB2312"/>
          <w:kern w:val="0"/>
          <w:sz w:val="32"/>
          <w:szCs w:val="32"/>
        </w:rPr>
      </w:pPr>
      <w:r>
        <w:rPr>
          <w:rFonts w:hint="eastAsia" w:ascii="仿宋_GB2312" w:hAnsi="仿宋_GB2312" w:eastAsia="仿宋_GB2312" w:cs="仿宋_GB2312"/>
          <w:kern w:val="0"/>
          <w:sz w:val="32"/>
          <w:szCs w:val="32"/>
        </w:rPr>
        <w:t>此项分值6分，得分为</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分。</w:t>
      </w:r>
    </w:p>
    <w:p>
      <w:pPr>
        <w:autoSpaceDE w:val="0"/>
        <w:autoSpaceDN w:val="0"/>
        <w:adjustRightInd w:val="0"/>
        <w:spacing w:line="700" w:lineRule="exact"/>
        <w:ind w:firstLine="640" w:firstLineChars="200"/>
        <w:jc w:val="left"/>
        <w:rPr>
          <w:rFonts w:ascii="楷体_GB2312" w:hAnsi="楷体_GB2312" w:eastAsia="楷体_GB2312" w:cs="楷体_GB2312"/>
          <w:kern w:val="0"/>
          <w:sz w:val="32"/>
          <w:szCs w:val="32"/>
        </w:rPr>
      </w:pPr>
      <w:bookmarkStart w:id="21" w:name="_Toc405481576"/>
      <w:bookmarkStart w:id="22" w:name="_Toc509319922"/>
      <w:bookmarkStart w:id="23" w:name="_Toc510514950"/>
      <w:bookmarkStart w:id="24" w:name="_Toc510515342"/>
      <w:r>
        <w:rPr>
          <w:rFonts w:hint="eastAsia" w:ascii="楷体_GB2312" w:hAnsi="楷体_GB2312" w:eastAsia="楷体_GB2312" w:cs="楷体_GB2312"/>
          <w:kern w:val="0"/>
          <w:sz w:val="32"/>
          <w:szCs w:val="32"/>
        </w:rPr>
        <w:t>2、</w:t>
      </w:r>
      <w:r>
        <w:rPr>
          <w:rFonts w:ascii="楷体_GB2312" w:hAnsi="楷体_GB2312" w:eastAsia="楷体_GB2312" w:cs="楷体_GB2312"/>
          <w:kern w:val="0"/>
          <w:sz w:val="32"/>
          <w:szCs w:val="32"/>
        </w:rPr>
        <w:t>项目过程分析</w:t>
      </w:r>
      <w:bookmarkEnd w:id="21"/>
      <w:bookmarkEnd w:id="22"/>
      <w:bookmarkEnd w:id="23"/>
      <w:bookmarkEnd w:id="24"/>
      <w:r>
        <w:rPr>
          <w:rFonts w:hint="eastAsia" w:ascii="宋体" w:hAnsi="宋体" w:cs="宋体"/>
          <w:kern w:val="0"/>
          <w:sz w:val="32"/>
          <w:szCs w:val="32"/>
          <w:lang w:eastAsia="zh-CN"/>
        </w:rPr>
        <w:t>（详见表</w:t>
      </w:r>
      <w:r>
        <w:rPr>
          <w:rFonts w:hint="eastAsia" w:ascii="宋体" w:hAnsi="宋体" w:cs="宋体"/>
          <w:kern w:val="0"/>
          <w:sz w:val="32"/>
          <w:szCs w:val="32"/>
          <w:lang w:val="en-US" w:eastAsia="zh-CN"/>
        </w:rPr>
        <w:t>6</w:t>
      </w:r>
      <w:r>
        <w:rPr>
          <w:rFonts w:hint="eastAsia" w:ascii="宋体" w:hAnsi="宋体"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表</w:t>
      </w:r>
      <w:r>
        <w:rPr>
          <w:rFonts w:hint="eastAsia" w:ascii="宋体" w:hAnsi="宋体" w:cs="宋体"/>
          <w:kern w:val="0"/>
          <w:sz w:val="28"/>
          <w:szCs w:val="28"/>
          <w:lang w:val="en-US" w:eastAsia="zh-CN"/>
        </w:rPr>
        <w:t>6</w:t>
      </w:r>
      <w:r>
        <w:rPr>
          <w:rFonts w:hint="eastAsia" w:ascii="宋体" w:hAnsi="宋体" w:eastAsia="宋体" w:cs="宋体"/>
          <w:kern w:val="0"/>
          <w:sz w:val="28"/>
          <w:szCs w:val="28"/>
          <w:lang w:eastAsia="zh-CN"/>
        </w:rPr>
        <w:t xml:space="preserve"> </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山亭区府前东路改造提升工程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t>过程类指标评分结果</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right"/>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val="en-US" w:eastAsia="zh-CN"/>
        </w:rPr>
        <w:t xml:space="preserve">   评价基准日：</w:t>
      </w:r>
      <w:r>
        <w:rPr>
          <w:rFonts w:hint="eastAsia" w:ascii="宋体" w:hAnsi="宋体" w:cs="宋体"/>
          <w:kern w:val="0"/>
          <w:sz w:val="28"/>
          <w:szCs w:val="28"/>
          <w:lang w:val="en-US" w:eastAsia="zh-CN"/>
        </w:rPr>
        <w:t>2019年12月20日</w:t>
      </w:r>
    </w:p>
    <w:tbl>
      <w:tblPr>
        <w:tblStyle w:val="25"/>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1695"/>
        <w:gridCol w:w="1680"/>
        <w:gridCol w:w="1395"/>
        <w:gridCol w:w="1185"/>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200" w:type="dxa"/>
            <w:vMerge w:val="restart"/>
            <w:vAlign w:val="center"/>
            <mc:AlternateContent>
              <mc:Choice Requires="wpsCustomData">
                <wpsCustomData:diagonals>
                  <wpsCustomData:diagonal from="10000" to="262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项目单位</w:t>
            </w:r>
          </w:p>
          <w:p>
            <w:pPr>
              <w:keepNext w:val="0"/>
              <w:keepLines w:val="0"/>
              <w:suppressLineNumbers w:val="0"/>
              <w:snapToGrid w:val="0"/>
              <w:spacing w:before="0" w:beforeAutospacing="0" w:after="0" w:afterAutospacing="0" w:line="240" w:lineRule="auto"/>
              <w:ind w:left="0" w:right="0"/>
              <w:jc w:val="center"/>
              <mc:AlternateContent>
                <mc:Choice Requires="wpsCustomData">
                  <wpsCustomData:diagonalParaType/>
                </mc:Choice>
              </mc:AlternateContent>
              <w:rPr>
                <w:rFonts w:hint="eastAsia" w:ascii="宋体" w:hAnsi="宋体" w:eastAsia="宋体" w:cs="宋体"/>
                <w:sz w:val="28"/>
                <w:szCs w:val="28"/>
                <w:lang w:eastAsia="zh-CN"/>
              </w:rPr>
            </w:pPr>
            <w:r>
              <w:rPr>
                <w:rFonts w:hint="eastAsia" w:ascii="宋体" w:hAnsi="宋体" w:eastAsia="宋体" w:cs="宋体"/>
                <w:sz w:val="28"/>
                <w:szCs w:val="28"/>
                <w:lang w:eastAsia="zh-CN"/>
              </w:rPr>
              <w:t>位</w:t>
            </w:r>
          </w:p>
          <w:p>
            <w:pPr>
              <w:keepNext w:val="0"/>
              <w:keepLines w:val="0"/>
              <w:suppressLineNumbers w:val="0"/>
              <w:snapToGrid w:val="0"/>
              <w:spacing w:before="0" w:beforeAutospacing="0" w:after="0" w:afterAutospacing="0" w:line="240" w:lineRule="auto"/>
              <w:ind w:left="0" w:right="0"/>
              <w:jc w:val="center"/>
              <mc:AlternateContent>
                <mc:Choice Requires="wpsCustomData">
                  <wpsCustomData:diagonalParaType/>
                </mc:Choice>
              </mc:AlternateContent>
              <w:rPr>
                <w:rFonts w:hint="eastAsia" w:ascii="宋体" w:hAnsi="宋体" w:eastAsia="宋体" w:cs="宋体"/>
                <w:sz w:val="28"/>
                <w:szCs w:val="28"/>
                <w:lang w:eastAsia="zh-CN"/>
              </w:rPr>
            </w:pPr>
            <w:r>
              <w:rPr>
                <w:rFonts w:hint="eastAsia" w:ascii="宋体" w:hAnsi="宋体" w:eastAsia="宋体" w:cs="宋体"/>
                <w:sz w:val="28"/>
                <w:szCs w:val="28"/>
                <w:lang w:eastAsia="zh-CN"/>
              </w:rPr>
              <w:t>分值</w:t>
            </w:r>
          </w:p>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lang w:eastAsia="zh-CN"/>
              </w:rPr>
              <w:t>名称</w:t>
            </w:r>
          </w:p>
        </w:tc>
        <w:tc>
          <w:tcPr>
            <w:tcW w:w="169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业务管理制度有效性</w:t>
            </w:r>
          </w:p>
        </w:tc>
        <w:tc>
          <w:tcPr>
            <w:tcW w:w="168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项目质量可控性</w:t>
            </w:r>
          </w:p>
        </w:tc>
        <w:tc>
          <w:tcPr>
            <w:tcW w:w="139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资金管理制度</w:t>
            </w:r>
          </w:p>
        </w:tc>
        <w:tc>
          <w:tcPr>
            <w:tcW w:w="118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资金使用</w:t>
            </w:r>
          </w:p>
        </w:tc>
        <w:tc>
          <w:tcPr>
            <w:tcW w:w="1059"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200" w:type="dxa"/>
            <w:vMerge w:val="continue"/>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p>
        </w:tc>
        <w:tc>
          <w:tcPr>
            <w:tcW w:w="169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12</w:t>
            </w:r>
          </w:p>
        </w:tc>
        <w:tc>
          <w:tcPr>
            <w:tcW w:w="1680"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4</w:t>
            </w:r>
          </w:p>
        </w:tc>
        <w:tc>
          <w:tcPr>
            <w:tcW w:w="139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4</w:t>
            </w:r>
          </w:p>
        </w:tc>
        <w:tc>
          <w:tcPr>
            <w:tcW w:w="1185"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10</w:t>
            </w:r>
          </w:p>
        </w:tc>
        <w:tc>
          <w:tcPr>
            <w:tcW w:w="1059"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sz w:val="28"/>
                <w:szCs w:val="28"/>
              </w:rPr>
            </w:pPr>
            <w:r>
              <w:rPr>
                <w:rFonts w:hint="eastAsia" w:ascii="宋体" w:hAnsi="宋体" w:eastAsia="宋体" w:cs="宋体"/>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2200" w:type="dxa"/>
            <w:vAlign w:val="center"/>
          </w:tcPr>
          <w:p>
            <w:pPr>
              <w:pStyle w:val="48"/>
              <w:keepNext w:val="0"/>
              <w:keepLines w:val="0"/>
              <w:suppressLineNumbers w:val="0"/>
              <w:autoSpaceDE w:val="0"/>
              <w:autoSpaceDN w:val="0"/>
              <w:adjustRightInd w:val="0"/>
              <w:spacing w:before="0" w:beforeAutospacing="0" w:after="0" w:afterAutospacing="0" w:line="580" w:lineRule="exact"/>
              <w:ind w:left="0" w:right="0" w:firstLine="0" w:firstLineChars="0"/>
              <w:jc w:val="center"/>
              <w:rPr>
                <w:rFonts w:hint="eastAsia" w:ascii="宋体" w:hAnsi="宋体" w:eastAsia="宋体" w:cs="宋体"/>
                <w:sz w:val="28"/>
                <w:szCs w:val="28"/>
              </w:rPr>
            </w:pPr>
            <w:r>
              <w:rPr>
                <w:rFonts w:hint="eastAsia" w:ascii="宋体" w:hAnsi="宋体" w:cs="宋体"/>
                <w:sz w:val="28"/>
                <w:szCs w:val="28"/>
                <w:lang w:eastAsia="zh-CN"/>
              </w:rPr>
              <w:t>枣庄市山亭区市政工程管理所</w:t>
            </w:r>
          </w:p>
        </w:tc>
        <w:tc>
          <w:tcPr>
            <w:tcW w:w="1695"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6.5</w:t>
            </w:r>
          </w:p>
        </w:tc>
        <w:tc>
          <w:tcPr>
            <w:tcW w:w="168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139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118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10</w:t>
            </w:r>
          </w:p>
        </w:tc>
        <w:tc>
          <w:tcPr>
            <w:tcW w:w="1059"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200" w:type="dxa"/>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rPr>
            </w:pPr>
            <w:r>
              <w:rPr>
                <w:rFonts w:hint="eastAsia" w:ascii="宋体" w:hAnsi="宋体" w:eastAsia="宋体" w:cs="宋体"/>
                <w:sz w:val="28"/>
                <w:szCs w:val="28"/>
              </w:rPr>
              <w:t>得</w:t>
            </w:r>
            <w:r>
              <w:rPr>
                <w:rFonts w:hint="eastAsia" w:ascii="宋体" w:hAnsi="宋体" w:cs="宋体"/>
                <w:sz w:val="28"/>
                <w:szCs w:val="28"/>
                <w:lang w:val="en-US" w:eastAsia="zh-CN"/>
              </w:rPr>
              <w:t xml:space="preserve">  </w:t>
            </w:r>
            <w:r>
              <w:rPr>
                <w:rFonts w:hint="eastAsia" w:ascii="宋体" w:hAnsi="宋体" w:eastAsia="宋体" w:cs="宋体"/>
                <w:sz w:val="28"/>
                <w:szCs w:val="28"/>
              </w:rPr>
              <w:t>分</w:t>
            </w:r>
          </w:p>
        </w:tc>
        <w:tc>
          <w:tcPr>
            <w:tcW w:w="1695"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6.5</w:t>
            </w:r>
          </w:p>
        </w:tc>
        <w:tc>
          <w:tcPr>
            <w:tcW w:w="1680"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3</w:t>
            </w:r>
          </w:p>
        </w:tc>
        <w:tc>
          <w:tcPr>
            <w:tcW w:w="139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4</w:t>
            </w:r>
          </w:p>
        </w:tc>
        <w:tc>
          <w:tcPr>
            <w:tcW w:w="1185"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sz w:val="28"/>
                <w:szCs w:val="28"/>
                <w:lang w:val="en-US" w:eastAsia="zh-CN"/>
              </w:rPr>
            </w:pPr>
            <w:r>
              <w:rPr>
                <w:rFonts w:hint="eastAsia" w:ascii="宋体" w:hAnsi="宋体" w:cs="宋体"/>
                <w:sz w:val="28"/>
                <w:szCs w:val="28"/>
                <w:lang w:val="en-US" w:eastAsia="zh-CN"/>
              </w:rPr>
              <w:t>10</w:t>
            </w:r>
          </w:p>
        </w:tc>
        <w:tc>
          <w:tcPr>
            <w:tcW w:w="1059"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23.5</w:t>
            </w:r>
          </w:p>
        </w:tc>
      </w:tr>
    </w:tbl>
    <w:p>
      <w:pPr>
        <w:spacing w:line="580" w:lineRule="exact"/>
        <w:ind w:firstLine="640" w:firstLineChars="200"/>
        <w:rPr>
          <w:rFonts w:ascii="楷体_GB2312" w:hAnsi="楷体_GB2312" w:eastAsia="楷体_GB2312" w:cs="楷体_GB2312"/>
          <w:kern w:val="0"/>
          <w:sz w:val="32"/>
          <w:szCs w:val="32"/>
        </w:rPr>
      </w:pPr>
      <w:r>
        <w:rPr>
          <w:rFonts w:ascii="楷体_GB2312" w:hAnsi="楷体_GB2312" w:eastAsia="楷体_GB2312" w:cs="楷体_GB2312"/>
          <w:kern w:val="0"/>
          <w:sz w:val="32"/>
          <w:szCs w:val="32"/>
        </w:rPr>
        <w:t>（1）业务管理制度</w:t>
      </w:r>
      <w:r>
        <w:rPr>
          <w:rFonts w:hint="eastAsia" w:ascii="楷体_GB2312" w:hAnsi="楷体_GB2312" w:eastAsia="楷体_GB2312" w:cs="楷体_GB2312"/>
          <w:kern w:val="0"/>
          <w:sz w:val="32"/>
          <w:szCs w:val="32"/>
        </w:rPr>
        <w:t>有效</w:t>
      </w:r>
      <w:r>
        <w:rPr>
          <w:rFonts w:ascii="楷体_GB2312" w:hAnsi="楷体_GB2312" w:eastAsia="楷体_GB2312" w:cs="楷体_GB2312"/>
          <w:kern w:val="0"/>
          <w:sz w:val="32"/>
          <w:szCs w:val="32"/>
        </w:rPr>
        <w:t>性</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枣庄市山亭区市政工程管理所制定了</w:t>
      </w:r>
      <w:r>
        <w:rPr>
          <w:rFonts w:hint="eastAsia" w:ascii="仿宋_GB2312" w:hAnsi="仿宋_GB2312" w:eastAsia="仿宋_GB2312" w:cs="仿宋_GB2312"/>
          <w:sz w:val="32"/>
          <w:szCs w:val="32"/>
          <w:lang w:eastAsia="zh-CN"/>
        </w:rPr>
        <w:t>枣庄市山亭区市政工程管理所的</w:t>
      </w:r>
      <w:r>
        <w:rPr>
          <w:rFonts w:hint="eastAsia" w:ascii="仿宋_GB2312" w:hAnsi="仿宋_GB2312" w:eastAsia="仿宋_GB2312" w:cs="仿宋_GB2312"/>
          <w:sz w:val="32"/>
          <w:szCs w:val="32"/>
          <w:lang w:val="en-US" w:eastAsia="zh-CN"/>
        </w:rPr>
        <w:t>管理制度、工程管理办公室工作制度、工程质量管理制度、安全管理制度、工作纪律、财务管理制度</w:t>
      </w:r>
      <w:r>
        <w:rPr>
          <w:rFonts w:hint="eastAsia" w:ascii="仿宋_GB2312" w:hAnsi="仿宋_GB2312" w:eastAsia="仿宋_GB2312" w:cs="仿宋_GB2312"/>
          <w:sz w:val="32"/>
          <w:szCs w:val="32"/>
        </w:rPr>
        <w:t>等制度</w:t>
      </w:r>
      <w:r>
        <w:rPr>
          <w:rFonts w:hint="eastAsia" w:ascii="仿宋_GB2312" w:hAnsi="仿宋_GB2312" w:eastAsia="仿宋_GB2312" w:cs="仿宋_GB2312"/>
          <w:kern w:val="0"/>
          <w:sz w:val="32"/>
          <w:szCs w:val="32"/>
          <w:lang w:val="en-US" w:eastAsia="zh-CN"/>
        </w:rPr>
        <w:t>。这些制度涉及项目组织、建设、验收和奖惩办法等方面，完整全面，合法合规。该项目建设计划开工时间是2019年6月10日，完工时间是2019年9月10日，共3个月工期，实际竣工时间是2019年11月10日，项目施工延期。项目未建立完善、可量化、易反馈的绩效考核措施。项目新增枣庄十八中校园内道路铺设沥青混凝土等工程，被评价人项目调整未履行调整变更手续。项目资产管理应当符合相关规定，该项目未明确资产管护人员，权责不清晰。根据</w:t>
      </w:r>
      <w:r>
        <w:rPr>
          <w:rFonts w:hint="eastAsia" w:ascii="仿宋_GB2312" w:hAnsi="仿宋_GB2312" w:eastAsia="仿宋_GB2312" w:cs="仿宋_GB2312"/>
          <w:kern w:val="2"/>
          <w:sz w:val="32"/>
          <w:szCs w:val="32"/>
          <w:lang w:val="en-US" w:eastAsia="zh-CN"/>
        </w:rPr>
        <w:t>枣庄市山亭区人民政府2019年4月8日区政府专题会议纪要</w:t>
      </w:r>
      <w:r>
        <w:rPr>
          <w:rFonts w:hint="eastAsia" w:ascii="仿宋_GB2312" w:hAnsi="仿宋_GB2312" w:eastAsia="仿宋_GB2312" w:cs="仿宋_GB2312"/>
          <w:kern w:val="2"/>
          <w:sz w:val="32"/>
          <w:szCs w:val="32"/>
          <w:lang w:val="en-US" w:eastAsia="zh-CN" w:bidi="ar-SA"/>
        </w:rPr>
        <w:t>文件精神</w:t>
      </w:r>
      <w:r>
        <w:rPr>
          <w:rFonts w:hint="eastAsia" w:ascii="仿宋_GB2312" w:hAnsi="仿宋_GB2312" w:eastAsia="仿宋_GB2312" w:cs="仿宋_GB2312"/>
          <w:kern w:val="0"/>
          <w:sz w:val="32"/>
          <w:szCs w:val="32"/>
          <w:lang w:val="en-US" w:eastAsia="zh-CN"/>
        </w:rPr>
        <w:t>及“山亭区府前东路改造提升工程”项目可行性研究报告要求，本项目按照程序要求进行了招投标，中标施工单位是枣庄市政建设集团股份公司，监理单位是枣庄翼云工程建设监理有限公司，项目审计单位青岛建通工程招标咨询有限公司枣庄分公司，并按规定分别签订相关工程协议。截止评价基准日，由于该项目未进行完工程审计，项目档案资料不齐全。</w:t>
      </w:r>
    </w:p>
    <w:p>
      <w:pPr>
        <w:spacing w:line="580" w:lineRule="exact"/>
        <w:ind w:firstLine="640" w:firstLineChars="200"/>
        <w:rPr>
          <w:rFonts w:eastAsia="仿宋_GB2312"/>
          <w:kern w:val="0"/>
          <w:sz w:val="32"/>
          <w:szCs w:val="32"/>
        </w:rPr>
      </w:pPr>
      <w:r>
        <w:rPr>
          <w:rFonts w:eastAsia="仿宋_GB2312"/>
          <w:kern w:val="0"/>
          <w:sz w:val="32"/>
          <w:szCs w:val="32"/>
        </w:rPr>
        <w:t>此项分</w:t>
      </w:r>
      <w:r>
        <w:rPr>
          <w:rFonts w:hint="eastAsia" w:ascii="仿宋_GB2312" w:hAnsi="仿宋_GB2312" w:eastAsia="仿宋_GB2312" w:cs="仿宋_GB2312"/>
          <w:kern w:val="0"/>
          <w:sz w:val="32"/>
          <w:szCs w:val="32"/>
        </w:rPr>
        <w:t>值12分，得分为</w:t>
      </w:r>
      <w:r>
        <w:rPr>
          <w:rFonts w:hint="eastAsia" w:ascii="仿宋_GB2312" w:hAnsi="仿宋_GB2312" w:eastAsia="仿宋_GB2312" w:cs="仿宋_GB2312"/>
          <w:kern w:val="0"/>
          <w:sz w:val="32"/>
          <w:szCs w:val="32"/>
          <w:lang w:val="en-US" w:eastAsia="zh-CN"/>
        </w:rPr>
        <w:t>6.5</w:t>
      </w:r>
      <w:r>
        <w:rPr>
          <w:rFonts w:hint="eastAsia" w:ascii="仿宋_GB2312" w:hAnsi="仿宋_GB2312" w:eastAsia="仿宋_GB2312" w:cs="仿宋_GB2312"/>
          <w:kern w:val="0"/>
          <w:sz w:val="32"/>
          <w:szCs w:val="32"/>
        </w:rPr>
        <w:t>分。</w:t>
      </w:r>
    </w:p>
    <w:p>
      <w:pPr>
        <w:spacing w:line="58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（2）项目质量可控性</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outlineLvl w:val="9"/>
        <w:rPr>
          <w:rFonts w:hint="eastAsia" w:eastAsia="仿宋_GB2312"/>
          <w:sz w:val="32"/>
          <w:szCs w:val="32"/>
          <w:lang w:eastAsia="zh-CN"/>
        </w:rPr>
      </w:pPr>
      <w:r>
        <w:rPr>
          <w:rFonts w:hint="eastAsia" w:eastAsia="仿宋_GB2312"/>
          <w:sz w:val="32"/>
          <w:szCs w:val="32"/>
          <w:lang w:eastAsia="zh-CN"/>
        </w:rPr>
        <w:t>在项目质量可控性方面，山亭区府前东路改造提升工程，</w:t>
      </w:r>
      <w:r>
        <w:rPr>
          <w:rFonts w:hint="eastAsia" w:ascii="仿宋_GB2312" w:hAnsi="仿宋_GB2312" w:eastAsia="仿宋_GB2312" w:cs="仿宋_GB2312"/>
          <w:sz w:val="32"/>
          <w:szCs w:val="32"/>
          <w:lang w:eastAsia="zh-CN"/>
        </w:rPr>
        <w:t>枣庄市山亭区市政工程管理所的</w:t>
      </w:r>
      <w:r>
        <w:rPr>
          <w:rFonts w:hint="eastAsia" w:ascii="仿宋_GB2312" w:hAnsi="仿宋_GB2312" w:eastAsia="仿宋_GB2312" w:cs="仿宋_GB2312"/>
          <w:sz w:val="32"/>
          <w:szCs w:val="32"/>
          <w:lang w:val="en-US" w:eastAsia="zh-CN"/>
        </w:rPr>
        <w:t>工程管理办公室工作制度、工程质量管理制度、安全管理制度、工作纪律</w:t>
      </w:r>
      <w:r>
        <w:rPr>
          <w:rFonts w:hint="eastAsia" w:ascii="仿宋_GB2312" w:hAnsi="仿宋_GB2312" w:eastAsia="仿宋_GB2312" w:cs="仿宋_GB2312"/>
          <w:sz w:val="32"/>
          <w:szCs w:val="32"/>
        </w:rPr>
        <w:t>等制度</w:t>
      </w:r>
      <w:r>
        <w:rPr>
          <w:rFonts w:hint="eastAsia" w:ascii="仿宋_GB2312" w:hAnsi="仿宋_GB2312" w:eastAsia="仿宋_GB2312" w:cs="仿宋_GB2312"/>
          <w:sz w:val="32"/>
          <w:szCs w:val="32"/>
          <w:lang w:eastAsia="zh-CN"/>
        </w:rPr>
        <w:t>。并按照</w:t>
      </w:r>
      <w:r>
        <w:rPr>
          <w:rFonts w:hint="eastAsia" w:ascii="仿宋_GB2312" w:hAnsi="仿宋_GB2312" w:eastAsia="仿宋_GB2312" w:cs="仿宋_GB2312"/>
          <w:sz w:val="32"/>
          <w:szCs w:val="32"/>
          <w:lang w:val="en-US" w:eastAsia="zh-CN"/>
        </w:rPr>
        <w:t>项目质量标准进行了全面的检查，截止评价基准日“山亭区府前东路改造提升工程”在2019年11月10日进行了验收，验收结论为合格。</w:t>
      </w:r>
      <w:r>
        <w:rPr>
          <w:rFonts w:hint="eastAsia" w:ascii="仿宋_GB2312" w:hAnsi="仿宋_GB2312" w:eastAsia="仿宋_GB2312" w:cs="仿宋_GB2312"/>
          <w:kern w:val="0"/>
          <w:sz w:val="32"/>
          <w:szCs w:val="32"/>
          <w:lang w:val="en-US" w:eastAsia="zh-CN"/>
        </w:rPr>
        <w:t>截止评价基准日，由于该项目未进行完工程审计</w:t>
      </w:r>
      <w:r>
        <w:rPr>
          <w:rFonts w:hint="eastAsia"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1"/>
        <w:textAlignment w:val="auto"/>
        <w:rPr>
          <w:rFonts w:eastAsia="仿宋_GB2312"/>
          <w:sz w:val="32"/>
          <w:szCs w:val="32"/>
        </w:rPr>
      </w:pPr>
      <w:r>
        <w:rPr>
          <w:rFonts w:hint="eastAsia" w:eastAsia="仿宋_GB2312"/>
          <w:sz w:val="32"/>
          <w:szCs w:val="32"/>
          <w:lang w:eastAsia="zh-CN"/>
        </w:rPr>
        <w:t>此项分值4分，得分为</w:t>
      </w:r>
      <w:r>
        <w:rPr>
          <w:rFonts w:hint="eastAsia" w:eastAsia="仿宋_GB2312"/>
          <w:sz w:val="32"/>
          <w:szCs w:val="32"/>
          <w:lang w:val="en-US" w:eastAsia="zh-CN"/>
        </w:rPr>
        <w:t>3</w:t>
      </w:r>
      <w:r>
        <w:rPr>
          <w:rFonts w:hint="eastAsia" w:eastAsia="仿宋_GB2312"/>
          <w:sz w:val="32"/>
          <w:szCs w:val="32"/>
          <w:lang w:eastAsia="zh-CN"/>
        </w:rPr>
        <w:t>分</w:t>
      </w:r>
      <w:r>
        <w:rPr>
          <w:rFonts w:hint="eastAsia" w:eastAsia="仿宋_GB2312"/>
          <w:sz w:val="32"/>
          <w:szCs w:val="32"/>
        </w:rPr>
        <w:t>。</w:t>
      </w:r>
    </w:p>
    <w:p>
      <w:pPr>
        <w:keepNext w:val="0"/>
        <w:keepLines w:val="0"/>
        <w:pageBreakBefore w:val="0"/>
        <w:widowControl w:val="0"/>
        <w:kinsoku/>
        <w:wordWrap/>
        <w:overflowPunct/>
        <w:topLinePunct w:val="0"/>
        <w:bidi w:val="0"/>
        <w:snapToGrid/>
        <w:spacing w:line="580" w:lineRule="exact"/>
        <w:ind w:firstLine="640" w:firstLineChars="200"/>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（3）财务</w:t>
      </w:r>
      <w:r>
        <w:rPr>
          <w:rFonts w:ascii="楷体_GB2312" w:hAnsi="楷体_GB2312" w:eastAsia="楷体_GB2312" w:cs="楷体_GB2312"/>
          <w:kern w:val="0"/>
          <w:sz w:val="32"/>
          <w:szCs w:val="32"/>
        </w:rPr>
        <w:t>管</w:t>
      </w:r>
      <w:r>
        <w:rPr>
          <w:rFonts w:hint="eastAsia" w:ascii="楷体_GB2312" w:hAnsi="楷体_GB2312" w:eastAsia="楷体_GB2312" w:cs="楷体_GB2312"/>
          <w:kern w:val="0"/>
          <w:sz w:val="32"/>
          <w:szCs w:val="32"/>
        </w:rPr>
        <w:t>理</w:t>
      </w:r>
    </w:p>
    <w:p>
      <w:pPr>
        <w:keepNext w:val="0"/>
        <w:keepLines w:val="0"/>
        <w:pageBreakBefore w:val="0"/>
        <w:widowControl w:val="0"/>
        <w:kinsoku/>
        <w:wordWrap/>
        <w:overflowPunct/>
        <w:topLinePunct w:val="0"/>
        <w:autoSpaceDE w:val="0"/>
        <w:autoSpaceDN w:val="0"/>
        <w:bidi w:val="0"/>
        <w:adjustRightInd w:val="0"/>
        <w:snapToGrid/>
        <w:spacing w:line="580" w:lineRule="exact"/>
        <w:ind w:firstLine="480"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山亭区府前东路改造提升工程中，枣庄市山亭区市政工程管理所</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中华人民共和国会计法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行政事业单位内部控制规范（试行）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等法律法规和相关规定</w:t>
      </w:r>
      <w:r>
        <w:rPr>
          <w:rFonts w:hint="eastAsia" w:ascii="仿宋_GB2312" w:hAnsi="仿宋_GB2312" w:eastAsia="仿宋_GB2312" w:cs="仿宋_GB2312"/>
          <w:sz w:val="32"/>
          <w:szCs w:val="32"/>
        </w:rPr>
        <w:t>制定了</w:t>
      </w:r>
      <w:r>
        <w:rPr>
          <w:rFonts w:hint="eastAsia" w:ascii="仿宋_GB2312" w:hAnsi="仿宋_GB2312" w:eastAsia="仿宋_GB2312" w:cs="仿宋_GB2312"/>
          <w:sz w:val="32"/>
          <w:szCs w:val="32"/>
          <w:lang w:eastAsia="zh-CN"/>
        </w:rPr>
        <w:t>枣庄市山亭区市政工程管理所的</w:t>
      </w:r>
      <w:r>
        <w:rPr>
          <w:rFonts w:hint="eastAsia" w:ascii="仿宋_GB2312" w:hAnsi="仿宋_GB2312" w:eastAsia="仿宋_GB2312" w:cs="仿宋_GB2312"/>
          <w:sz w:val="32"/>
          <w:szCs w:val="32"/>
          <w:lang w:val="en-US" w:eastAsia="zh-CN"/>
        </w:rPr>
        <w:t>管理制度、财务管理制度</w:t>
      </w:r>
      <w:r>
        <w:rPr>
          <w:rFonts w:hint="eastAsia" w:ascii="仿宋_GB2312" w:hAnsi="仿宋_GB2312" w:eastAsia="仿宋_GB2312" w:cs="仿宋_GB2312"/>
          <w:sz w:val="32"/>
          <w:szCs w:val="32"/>
        </w:rPr>
        <w:t>等制度。</w:t>
      </w:r>
      <w:r>
        <w:rPr>
          <w:rFonts w:hint="eastAsia" w:ascii="仿宋_GB2312" w:hAnsi="仿宋_GB2312" w:eastAsia="仿宋_GB2312" w:cs="仿宋_GB2312"/>
          <w:sz w:val="32"/>
          <w:szCs w:val="32"/>
          <w:lang w:val="en-US" w:eastAsia="zh-CN"/>
        </w:rPr>
        <w:t>财务管理制度</w:t>
      </w:r>
      <w:r>
        <w:rPr>
          <w:rFonts w:hint="eastAsia" w:ascii="仿宋_GB2312" w:hAnsi="仿宋_GB2312" w:eastAsia="仿宋_GB2312" w:cs="仿宋_GB2312"/>
          <w:sz w:val="32"/>
          <w:szCs w:val="32"/>
        </w:rPr>
        <w:t>符合相关财务会计制度的规定。项目财务监管措施和监管制度健全，并落实有效，会计核算规范。</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jc w:val="left"/>
        <w:textAlignment w:val="auto"/>
        <w:rPr>
          <w:rFonts w:eastAsia="仿宋_GB2312"/>
          <w:kern w:val="0"/>
          <w:sz w:val="32"/>
          <w:szCs w:val="32"/>
        </w:rPr>
      </w:pPr>
      <w:r>
        <w:rPr>
          <w:rFonts w:eastAsia="仿宋_GB2312"/>
          <w:kern w:val="0"/>
          <w:sz w:val="32"/>
          <w:szCs w:val="32"/>
        </w:rPr>
        <w:t>此项分</w:t>
      </w:r>
      <w:r>
        <w:rPr>
          <w:rFonts w:hint="eastAsia" w:ascii="仿宋_GB2312" w:hAnsi="仿宋_GB2312" w:eastAsia="仿宋_GB2312" w:cs="仿宋_GB2312"/>
          <w:kern w:val="0"/>
          <w:sz w:val="32"/>
          <w:szCs w:val="32"/>
        </w:rPr>
        <w:t>值4分，</w:t>
      </w:r>
      <w:r>
        <w:rPr>
          <w:rFonts w:hint="eastAsia" w:ascii="仿宋_GB2312" w:hAnsi="仿宋_GB2312" w:eastAsia="仿宋_GB2312" w:cs="仿宋_GB2312"/>
          <w:kern w:val="0"/>
          <w:sz w:val="32"/>
          <w:szCs w:val="32"/>
          <w:lang w:eastAsia="zh-CN"/>
        </w:rPr>
        <w:t>得分</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分</w:t>
      </w:r>
      <w:r>
        <w:rPr>
          <w:rFonts w:eastAsia="仿宋_GB2312"/>
          <w:kern w:val="0"/>
          <w:sz w:val="32"/>
          <w:szCs w:val="32"/>
        </w:rPr>
        <w:t>。</w:t>
      </w:r>
    </w:p>
    <w:p>
      <w:pPr>
        <w:keepNext w:val="0"/>
        <w:keepLines w:val="0"/>
        <w:pageBreakBefore w:val="0"/>
        <w:widowControl w:val="0"/>
        <w:numPr>
          <w:ilvl w:val="0"/>
          <w:numId w:val="0"/>
        </w:numPr>
        <w:kinsoku/>
        <w:wordWrap/>
        <w:overflowPunct/>
        <w:topLinePunct w:val="0"/>
        <w:bidi w:val="0"/>
        <w:snapToGrid/>
        <w:spacing w:line="580" w:lineRule="exact"/>
        <w:ind w:firstLine="640" w:firstLineChars="200"/>
        <w:textAlignment w:val="auto"/>
      </w:pP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lang w:val="en-US" w:eastAsia="zh-CN"/>
        </w:rPr>
        <w:t>4</w:t>
      </w:r>
      <w:r>
        <w:rPr>
          <w:rFonts w:hint="eastAsia" w:ascii="楷体_GB2312" w:hAnsi="楷体_GB2312" w:eastAsia="楷体_GB2312" w:cs="楷体_GB2312"/>
          <w:kern w:val="0"/>
          <w:sz w:val="32"/>
          <w:szCs w:val="32"/>
          <w:lang w:eastAsia="zh-CN"/>
        </w:rPr>
        <w:t>）</w:t>
      </w:r>
      <w:r>
        <w:rPr>
          <w:rFonts w:hint="eastAsia" w:ascii="楷体_GB2312" w:hAnsi="楷体_GB2312" w:eastAsia="楷体_GB2312" w:cs="楷体_GB2312"/>
          <w:kern w:val="0"/>
          <w:sz w:val="32"/>
          <w:szCs w:val="32"/>
        </w:rPr>
        <w:t>资金使用</w:t>
      </w:r>
    </w:p>
    <w:p>
      <w:pPr>
        <w:widowControl/>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山亭区府前东路改造提升工程，项目资金由中标单位枣庄市政建设集团股份公司提出申请，经项目监理单位枣庄翼云工程建设监理有限公司、项目审计单位青岛建通工程招标咨询有限公司枣庄分公司、项目建设单位枣庄市山亭区市政工程管理所、项目主管单位枣庄市山亭区住房和城乡建设局共同同意后，由枣庄市山亭区住房和城乡建设局向区政府提出申请，由枣庄市山亭区财政局根据申请批示按照合同约定拨付财政资金。</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此项分值10分，</w:t>
      </w:r>
      <w:r>
        <w:rPr>
          <w:rFonts w:hint="eastAsia" w:ascii="仿宋_GB2312" w:hAnsi="仿宋_GB2312" w:eastAsia="仿宋_GB2312" w:cs="仿宋_GB2312"/>
          <w:kern w:val="0"/>
          <w:sz w:val="32"/>
          <w:szCs w:val="32"/>
          <w:lang w:eastAsia="zh-CN"/>
        </w:rPr>
        <w:t>得分</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分。</w:t>
      </w:r>
    </w:p>
    <w:p>
      <w:pPr>
        <w:pStyle w:val="4"/>
        <w:numPr>
          <w:ilvl w:val="0"/>
          <w:numId w:val="5"/>
        </w:numPr>
        <w:spacing w:before="0" w:after="0" w:line="580" w:lineRule="exact"/>
        <w:ind w:firstLine="640"/>
        <w:rPr>
          <w:rFonts w:ascii="楷体_GB2312" w:hAnsi="楷体_GB2312" w:eastAsia="楷体_GB2312" w:cs="楷体_GB2312"/>
          <w:b w:val="0"/>
          <w:bCs w:val="0"/>
          <w:color w:val="000000" w:themeColor="text1"/>
          <w:kern w:val="0"/>
          <w14:textFill>
            <w14:solidFill>
              <w14:schemeClr w14:val="tx1"/>
            </w14:solidFill>
          </w14:textFill>
        </w:rPr>
      </w:pPr>
      <w:bookmarkStart w:id="25" w:name="_Toc509319923"/>
      <w:bookmarkStart w:id="26" w:name="_Toc510515343"/>
      <w:bookmarkStart w:id="27" w:name="_Toc405481577"/>
      <w:bookmarkStart w:id="28" w:name="_Toc510514951"/>
      <w:r>
        <w:rPr>
          <w:rFonts w:hint="eastAsia" w:ascii="楷体_GB2312" w:hAnsi="楷体_GB2312" w:eastAsia="楷体_GB2312" w:cs="楷体_GB2312"/>
          <w:b w:val="0"/>
          <w:bCs w:val="0"/>
          <w:color w:val="000000" w:themeColor="text1"/>
          <w:kern w:val="0"/>
          <w14:textFill>
            <w14:solidFill>
              <w14:schemeClr w14:val="tx1"/>
            </w14:solidFill>
          </w14:textFill>
        </w:rPr>
        <w:t>项目产出分析</w:t>
      </w:r>
      <w:bookmarkEnd w:id="25"/>
      <w:bookmarkEnd w:id="26"/>
      <w:bookmarkEnd w:id="27"/>
      <w:bookmarkEnd w:id="28"/>
      <w:r>
        <w:rPr>
          <w:rFonts w:hint="eastAsia" w:ascii="楷体_GB2312" w:hAnsi="楷体_GB2312" w:eastAsia="楷体_GB2312" w:cs="楷体_GB2312"/>
          <w:b w:val="0"/>
          <w:bCs w:val="0"/>
          <w:color w:val="000000" w:themeColor="text1"/>
          <w:kern w:val="0"/>
          <w14:textFill>
            <w14:solidFill>
              <w14:schemeClr w14:val="tx1"/>
            </w14:solidFill>
          </w14:textFill>
        </w:rPr>
        <w:t xml:space="preserve">  </w:t>
      </w:r>
    </w:p>
    <w:p>
      <w:pPr>
        <w:pStyle w:val="49"/>
        <w:numPr>
          <w:ilvl w:val="0"/>
          <w:numId w:val="7"/>
        </w:numPr>
        <w:spacing w:line="580" w:lineRule="exact"/>
        <w:ind w:firstLine="640" w:firstLineChars="200"/>
        <w:rPr>
          <w:rFonts w:hint="eastAsia" w:ascii="宋体" w:hAnsi="宋体" w:eastAsia="宋体" w:cs="宋体"/>
          <w:sz w:val="28"/>
          <w:szCs w:val="28"/>
          <w:lang w:eastAsia="zh-CN"/>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山亭区府前东路改造提升工程产出情况</w:t>
      </w: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（详见表7）</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表</w:t>
      </w:r>
      <w:r>
        <w:rPr>
          <w:rFonts w:hint="eastAsia" w:ascii="宋体" w:hAnsi="宋体" w:cs="宋体"/>
          <w:kern w:val="0"/>
          <w:sz w:val="28"/>
          <w:szCs w:val="28"/>
          <w:lang w:val="en-US" w:eastAsia="zh-CN"/>
        </w:rPr>
        <w:t xml:space="preserve">7  </w:t>
      </w:r>
      <w:r>
        <w:rPr>
          <w:rFonts w:hint="eastAsia" w:ascii="宋体" w:hAnsi="宋体" w:eastAsia="宋体" w:cs="宋体"/>
          <w:kern w:val="0"/>
          <w:sz w:val="28"/>
          <w:szCs w:val="28"/>
        </w:rPr>
        <w:t xml:space="preserve"> </w:t>
      </w:r>
      <w:r>
        <w:rPr>
          <w:rFonts w:hint="eastAsia" w:ascii="宋体" w:hAnsi="宋体" w:cs="宋体"/>
          <w:kern w:val="0"/>
          <w:sz w:val="28"/>
          <w:szCs w:val="28"/>
          <w:lang w:eastAsia="zh-CN"/>
        </w:rPr>
        <w:t>山亭区府前东路改造提升工程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val="en-US" w:eastAsia="zh-CN"/>
        </w:rPr>
      </w:pPr>
      <w:r>
        <w:rPr>
          <w:rFonts w:hint="eastAsia" w:ascii="宋体" w:hAnsi="宋体" w:cs="宋体"/>
          <w:kern w:val="0"/>
          <w:sz w:val="28"/>
          <w:szCs w:val="28"/>
          <w:lang w:eastAsia="zh-CN"/>
        </w:rPr>
        <w:t>工程产出</w:t>
      </w:r>
      <w:r>
        <w:rPr>
          <w:rFonts w:hint="eastAsia" w:ascii="宋体" w:hAnsi="宋体" w:eastAsia="宋体" w:cs="宋体"/>
          <w:kern w:val="0"/>
          <w:sz w:val="28"/>
          <w:szCs w:val="28"/>
        </w:rPr>
        <w:t>情况表</w:t>
      </w:r>
      <w:r>
        <w:rPr>
          <w:rFonts w:hint="eastAsia" w:ascii="宋体" w:hAnsi="宋体" w:eastAsia="宋体" w:cs="宋体"/>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ind w:firstLine="560"/>
        <w:jc w:val="right"/>
        <w:textAlignment w:val="auto"/>
        <w:rPr>
          <w:rFonts w:hint="eastAsia"/>
          <w:lang w:val="en-US" w:eastAsia="zh-CN"/>
        </w:rPr>
      </w:pPr>
      <w:r>
        <w:rPr>
          <w:rFonts w:hint="eastAsia" w:ascii="宋体" w:hAnsi="宋体" w:eastAsia="宋体" w:cs="宋体"/>
          <w:kern w:val="0"/>
          <w:sz w:val="28"/>
          <w:szCs w:val="28"/>
          <w:lang w:val="en-US" w:eastAsia="zh-CN"/>
        </w:rPr>
        <w:t>评价基准日：</w:t>
      </w:r>
      <w:r>
        <w:rPr>
          <w:rFonts w:hint="eastAsia" w:ascii="宋体" w:hAnsi="宋体" w:cs="宋体"/>
          <w:kern w:val="0"/>
          <w:sz w:val="28"/>
          <w:szCs w:val="28"/>
          <w:lang w:val="en-US" w:eastAsia="zh-CN"/>
        </w:rPr>
        <w:t>2019年12月20日</w:t>
      </w:r>
    </w:p>
    <w:tbl>
      <w:tblPr>
        <w:tblStyle w:val="25"/>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645"/>
        <w:gridCol w:w="1830"/>
        <w:gridCol w:w="1749"/>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序号</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所属项目</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计划数量</w:t>
            </w: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完成数量</w:t>
            </w: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开工情况</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开工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竣工情况</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竣工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3</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工程完好情况</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4</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项目验收情况</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5</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建设质量情况</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6</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项目投入使用情况</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7</w:t>
            </w:r>
          </w:p>
        </w:tc>
        <w:tc>
          <w:tcPr>
            <w:tcW w:w="2645" w:type="dxa"/>
            <w:noWrap w:val="0"/>
            <w:vAlign w:val="center"/>
          </w:tcPr>
          <w:p>
            <w:pPr>
              <w:keepNext w:val="0"/>
              <w:keepLines w:val="0"/>
              <w:suppressLineNumbers w:val="0"/>
              <w:tabs>
                <w:tab w:val="center" w:pos="1641"/>
                <w:tab w:val="right" w:pos="3163"/>
              </w:tabs>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道路改造</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2904.17米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2916.49米</w:t>
            </w: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路灯</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62套</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52套</w:t>
            </w: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83</w:t>
            </w:r>
            <w:r>
              <w:rPr>
                <w:rFonts w:hint="eastAsia" w:ascii="宋体" w:hAnsi="宋体" w:eastAsia="宋体" w:cs="宋体"/>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9</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给水</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1545米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884.30米</w:t>
            </w: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57</w:t>
            </w:r>
            <w:r>
              <w:rPr>
                <w:rFonts w:hint="eastAsia" w:ascii="宋体" w:hAnsi="宋体" w:eastAsia="宋体" w:cs="宋体"/>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10</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雨水管网</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3040米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2757.65米</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11</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污水管网</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1350米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1206.80米</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12</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道路标线</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4363㎡</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5574.71㎡</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13</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绿化工程</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26066.20㎡</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20832.60㎡</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14</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铺设景观</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11198㎡</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6576.44㎡</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58.73%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15</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8"/>
                <w:szCs w:val="28"/>
                <w:vertAlign w:val="baseline"/>
                <w:lang w:eastAsia="zh-CN"/>
              </w:rPr>
            </w:pPr>
            <w:r>
              <w:rPr>
                <w:rFonts w:hint="eastAsia" w:ascii="宋体" w:hAnsi="宋体" w:cs="宋体"/>
                <w:sz w:val="28"/>
                <w:szCs w:val="28"/>
                <w:vertAlign w:val="baseline"/>
                <w:lang w:eastAsia="zh-CN"/>
              </w:rPr>
              <w:t>道路红线</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38米</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38米</w:t>
            </w: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8"/>
                <w:szCs w:val="28"/>
                <w:vertAlign w:val="baseline"/>
                <w:lang w:val="en-US" w:eastAsia="zh-CN"/>
              </w:rPr>
            </w:pPr>
            <w:r>
              <w:rPr>
                <w:rFonts w:hint="eastAsia" w:ascii="宋体" w:hAnsi="宋体" w:cs="宋体"/>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16</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道路使用年限</w:t>
            </w:r>
          </w:p>
        </w:tc>
        <w:tc>
          <w:tcPr>
            <w:tcW w:w="1830"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15年</w:t>
            </w:r>
          </w:p>
        </w:tc>
        <w:tc>
          <w:tcPr>
            <w:tcW w:w="1749"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17</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项目竣工决算情况</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18</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固定资产登记情况</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未登记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19</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项目实施及时性</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延期完工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 w:type="dxa"/>
            <w:noWrap w:val="0"/>
            <w:vAlign w:val="center"/>
          </w:tcPr>
          <w:p>
            <w:pPr>
              <w:keepNext w:val="0"/>
              <w:keepLines w:val="0"/>
              <w:suppressLineNumbers w:val="0"/>
              <w:spacing w:before="0" w:beforeAutospacing="0" w:after="0" w:afterAutospacing="0"/>
              <w:ind w:left="0" w:right="0"/>
              <w:jc w:val="center"/>
              <w:rPr>
                <w:rFonts w:hint="default" w:ascii="宋体" w:hAnsi="宋体" w:cs="宋体"/>
                <w:sz w:val="28"/>
                <w:szCs w:val="28"/>
                <w:vertAlign w:val="baseline"/>
                <w:lang w:val="en-US" w:eastAsia="zh-CN"/>
              </w:rPr>
            </w:pPr>
            <w:r>
              <w:rPr>
                <w:rFonts w:hint="eastAsia" w:ascii="宋体" w:hAnsi="宋体" w:cs="宋体"/>
                <w:sz w:val="28"/>
                <w:szCs w:val="28"/>
                <w:vertAlign w:val="baseline"/>
                <w:lang w:val="en-US" w:eastAsia="zh-CN"/>
              </w:rPr>
              <w:t>20</w:t>
            </w:r>
          </w:p>
        </w:tc>
        <w:tc>
          <w:tcPr>
            <w:tcW w:w="2645"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eastAsia="zh-CN"/>
              </w:rPr>
            </w:pPr>
            <w:r>
              <w:rPr>
                <w:rFonts w:hint="eastAsia" w:ascii="宋体" w:hAnsi="宋体" w:cs="宋体"/>
                <w:sz w:val="28"/>
                <w:szCs w:val="28"/>
                <w:vertAlign w:val="baseline"/>
                <w:lang w:eastAsia="zh-CN"/>
              </w:rPr>
              <w:t>项目实施合理性</w:t>
            </w:r>
          </w:p>
        </w:tc>
        <w:tc>
          <w:tcPr>
            <w:tcW w:w="1830"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p>
        </w:tc>
        <w:tc>
          <w:tcPr>
            <w:tcW w:w="1749"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p>
        </w:tc>
        <w:tc>
          <w:tcPr>
            <w:tcW w:w="2048" w:type="dxa"/>
            <w:noWrap w:val="0"/>
            <w:vAlign w:val="center"/>
          </w:tcPr>
          <w:p>
            <w:pPr>
              <w:keepNext w:val="0"/>
              <w:keepLines w:val="0"/>
              <w:suppressLineNumbers w:val="0"/>
              <w:spacing w:before="0" w:beforeAutospacing="0" w:after="0" w:afterAutospacing="0"/>
              <w:ind w:left="0" w:right="0"/>
              <w:jc w:val="center"/>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合理</w:t>
            </w:r>
          </w:p>
        </w:tc>
      </w:tr>
    </w:tbl>
    <w:p>
      <w:pPr>
        <w:keepNext w:val="0"/>
        <w:keepLines w:val="0"/>
        <w:pageBreakBefore w:val="0"/>
        <w:widowControl/>
        <w:kinsoku/>
        <w:wordWrap/>
        <w:overflowPunct/>
        <w:topLinePunct w:val="0"/>
        <w:autoSpaceDE/>
        <w:autoSpaceDN/>
        <w:bidi w:val="0"/>
        <w:adjustRightInd/>
        <w:snapToGrid/>
        <w:spacing w:line="22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根据评价小组的现场勘查和查阅项目资料记录，山亭区府前东路改造提升工程中，所涉及的项目建设按照计划时间于2019年6月份开工，项目开工率为100%。项目在2019年11月10日竣工，项目竣工率100%。通过现场观工程全部完好，项目完好率100%。截止评价基准日山亭区府前东路改造提升工程项目在2019年11月10日由</w:t>
      </w:r>
      <w:r>
        <w:rPr>
          <w:rFonts w:hint="eastAsia" w:ascii="仿宋_GB2312" w:hAnsi="仿宋_GB2312" w:eastAsia="仿宋_GB2312" w:cs="仿宋_GB2312"/>
          <w:kern w:val="0"/>
          <w:sz w:val="32"/>
          <w:szCs w:val="32"/>
          <w:lang w:val="en-US" w:eastAsia="zh-CN"/>
        </w:rPr>
        <w:t>项目建设单位枣庄市山亭区市政工程管理所、项目设计单位上海千年城市规划工程设计股份有限公司、项目监理单位枣庄翼云工程建设监理有限公司、项目施工单位枣庄市政建设集团股份公司共同</w:t>
      </w:r>
      <w:r>
        <w:rPr>
          <w:rFonts w:hint="eastAsia" w:ascii="仿宋_GB2312" w:hAnsi="仿宋_GB2312" w:eastAsia="仿宋_GB2312" w:cs="仿宋_GB2312"/>
          <w:sz w:val="32"/>
          <w:szCs w:val="32"/>
          <w:lang w:val="en-US" w:eastAsia="zh-CN"/>
        </w:rPr>
        <w:t>进行了验收，验收结论是合格，存在问题及处理意见为符合规范和要求，项目验收通过率为100%。通过现场观测山亭区府前东路改造提升工程全部投入使用，投入使用率100%。</w:t>
      </w:r>
      <w:r>
        <w:rPr>
          <w:rFonts w:hint="eastAsia" w:ascii="仿宋" w:hAnsi="仿宋" w:eastAsia="仿宋" w:cs="仿宋"/>
          <w:sz w:val="32"/>
          <w:szCs w:val="32"/>
          <w:lang w:eastAsia="zh-CN"/>
        </w:rPr>
        <w:t>道路改造</w:t>
      </w:r>
      <w:r>
        <w:rPr>
          <w:rFonts w:hint="eastAsia" w:ascii="仿宋" w:hAnsi="仿宋" w:eastAsia="仿宋" w:cs="仿宋"/>
          <w:sz w:val="32"/>
          <w:szCs w:val="32"/>
          <w:lang w:val="en-US" w:eastAsia="zh-CN"/>
        </w:rPr>
        <w:t>2916.49米（邾国路-锦绣花园小区北门1495.7米，新源路-邾国路1420.79米）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路灯52套。给水884.3米。雨水管网2757.65米。污水管网1206.8米。道路标线5574.71平方米。绿化20832.6平方米。铺装景观工程6576.44平方米。一般路段道路横断面道路红线38米，渠化路段道路横断面道路红线40米。道路使用年限为15年。枣庄十八中校园内道路铺设沥青混凝土工程。截止评价基准日项目未进行工程审计。</w:t>
      </w:r>
      <w:r>
        <w:rPr>
          <w:rFonts w:hint="eastAsia" w:ascii="仿宋_GB2312" w:hAnsi="仿宋_GB2312" w:eastAsia="仿宋_GB2312" w:cs="仿宋_GB2312"/>
          <w:kern w:val="0"/>
          <w:sz w:val="32"/>
          <w:szCs w:val="32"/>
          <w:lang w:val="en-US" w:eastAsia="zh-CN"/>
        </w:rPr>
        <w:t>项目固定资产未登记。由于施工期间遇到中考、高考和雨季导致工程未按期完工，项目实施情况不及时。</w:t>
      </w:r>
      <w:r>
        <w:rPr>
          <w:rFonts w:hint="eastAsia" w:ascii="仿宋_GB2312" w:hAnsi="仿宋_GB2312" w:eastAsia="仿宋_GB2312" w:cs="仿宋_GB2312"/>
          <w:kern w:val="2"/>
          <w:sz w:val="32"/>
          <w:szCs w:val="32"/>
          <w:lang w:val="en-US" w:eastAsia="zh-CN" w:bidi="ar-SA"/>
        </w:rPr>
        <w:t>本项目以社会效益为主，即改善山亭区府前东路的道路质量，优化居民的出行环境，提升周边居民的生活质量，满足人民群众的出行需求，全面实现创建国家卫生城市的工作目标。同时通过改善道路交通基础设施和道路绿化状况，促进山亭区的经济发展和现代化建设，充分发挥财政资金的导向作用。</w:t>
      </w:r>
      <w:r>
        <w:rPr>
          <w:rFonts w:hint="eastAsia" w:ascii="仿宋_GB2312" w:hAnsi="仿宋_GB2312" w:eastAsia="仿宋_GB2312" w:cs="仿宋_GB2312"/>
          <w:sz w:val="32"/>
          <w:szCs w:val="32"/>
          <w:lang w:val="en-US" w:eastAsia="zh-CN"/>
        </w:rPr>
        <w:t>项目实施</w:t>
      </w:r>
      <w:r>
        <w:rPr>
          <w:rFonts w:hint="eastAsia" w:ascii="仿宋_GB2312" w:hAnsi="仿宋_GB2312" w:eastAsia="仿宋_GB2312" w:cs="仿宋_GB2312"/>
          <w:kern w:val="2"/>
          <w:sz w:val="32"/>
          <w:szCs w:val="32"/>
          <w:lang w:val="en-US" w:eastAsia="zh-CN" w:bidi="ar-SA"/>
        </w:rPr>
        <w:t>适应国家政策，项目实施合理。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项目产出总分值20分，本项目得分为14.43分。</w:t>
      </w:r>
    </w:p>
    <w:p>
      <w:pPr>
        <w:spacing w:line="58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4、项目效果分析（详见表</w:t>
      </w:r>
      <w:r>
        <w:rPr>
          <w:rFonts w:hint="eastAsia" w:ascii="楷体_GB2312" w:hAnsi="楷体_GB2312" w:eastAsia="楷体_GB2312" w:cs="楷体_GB2312"/>
          <w:kern w:val="0"/>
          <w:sz w:val="32"/>
          <w:szCs w:val="32"/>
          <w:lang w:val="en-US" w:eastAsia="zh-CN"/>
        </w:rPr>
        <w:t>8</w:t>
      </w:r>
      <w:r>
        <w:rPr>
          <w:rFonts w:hint="eastAsia" w:ascii="楷体_GB2312" w:hAnsi="楷体_GB2312" w:eastAsia="楷体_GB2312" w:cs="楷体_GB2312"/>
          <w:kern w:val="0"/>
          <w:sz w:val="32"/>
          <w:szCs w:val="32"/>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360" w:lineRule="exact"/>
        <w:jc w:val="center"/>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rPr>
        <w:t>表</w:t>
      </w:r>
      <w:r>
        <w:rPr>
          <w:rFonts w:hint="eastAsia" w:ascii="宋体" w:hAnsi="宋体" w:cs="宋体"/>
          <w:kern w:val="0"/>
          <w:sz w:val="28"/>
          <w:szCs w:val="28"/>
          <w:lang w:val="en-US" w:eastAsia="zh-CN"/>
        </w:rPr>
        <w:t xml:space="preserve">8 </w:t>
      </w:r>
      <w:r>
        <w:rPr>
          <w:rFonts w:hint="eastAsia" w:ascii="宋体" w:hAnsi="宋体" w:eastAsia="宋体" w:cs="宋体"/>
          <w:kern w:val="0"/>
          <w:sz w:val="28"/>
          <w:szCs w:val="28"/>
        </w:rPr>
        <w:t xml:space="preserve"> </w:t>
      </w:r>
      <w:r>
        <w:rPr>
          <w:rFonts w:hint="eastAsia" w:ascii="宋体" w:hAnsi="宋体" w:cs="宋体"/>
          <w:kern w:val="0"/>
          <w:sz w:val="28"/>
          <w:szCs w:val="28"/>
          <w:lang w:eastAsia="zh-CN"/>
        </w:rPr>
        <w:t>山亭区府前东路改造提升工程</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hint="eastAsia" w:ascii="宋体" w:hAnsi="宋体" w:eastAsia="宋体" w:cs="宋体"/>
          <w:kern w:val="0"/>
          <w:sz w:val="28"/>
          <w:szCs w:val="28"/>
        </w:rPr>
      </w:pPr>
      <w:r>
        <w:rPr>
          <w:rFonts w:hint="eastAsia" w:ascii="宋体" w:hAnsi="宋体" w:eastAsia="宋体" w:cs="宋体"/>
          <w:kern w:val="0"/>
          <w:sz w:val="28"/>
          <w:szCs w:val="28"/>
        </w:rPr>
        <w:t>项目效果类指标评分结果</w:t>
      </w:r>
    </w:p>
    <w:p>
      <w:pPr>
        <w:keepNext w:val="0"/>
        <w:keepLines w:val="0"/>
        <w:pageBreakBefore w:val="0"/>
        <w:widowControl w:val="0"/>
        <w:kinsoku/>
        <w:wordWrap/>
        <w:overflowPunct/>
        <w:topLinePunct w:val="0"/>
        <w:autoSpaceDE/>
        <w:autoSpaceDN/>
        <w:bidi w:val="0"/>
        <w:adjustRightInd/>
        <w:snapToGrid/>
        <w:spacing w:line="460" w:lineRule="exact"/>
        <w:ind w:left="420" w:leftChars="200" w:firstLine="280" w:firstLineChars="100"/>
        <w:jc w:val="right"/>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 xml:space="preserve">  评价基准日：</w:t>
      </w:r>
      <w:r>
        <w:rPr>
          <w:rFonts w:hint="eastAsia" w:ascii="宋体" w:hAnsi="宋体" w:cs="宋体"/>
          <w:kern w:val="0"/>
          <w:sz w:val="28"/>
          <w:szCs w:val="28"/>
          <w:lang w:val="en-US" w:eastAsia="zh-CN"/>
        </w:rPr>
        <w:t>2019年12月20日</w:t>
      </w:r>
    </w:p>
    <w:p>
      <w:pPr>
        <w:pStyle w:val="2"/>
        <w:keepNext w:val="0"/>
        <w:keepLines w:val="0"/>
        <w:pageBreakBefore w:val="0"/>
        <w:widowControl w:val="0"/>
        <w:kinsoku/>
        <w:wordWrap/>
        <w:overflowPunct/>
        <w:topLinePunct w:val="0"/>
        <w:autoSpaceDE/>
        <w:autoSpaceDN/>
        <w:bidi w:val="0"/>
        <w:adjustRightInd/>
        <w:snapToGrid/>
        <w:spacing w:line="160" w:lineRule="exact"/>
        <w:textAlignment w:val="auto"/>
      </w:pPr>
    </w:p>
    <w:tbl>
      <w:tblPr>
        <w:tblStyle w:val="25"/>
        <w:tblW w:w="9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418"/>
        <w:gridCol w:w="1417"/>
        <w:gridCol w:w="1418"/>
        <w:gridCol w:w="1276"/>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268" w:type="dxa"/>
            <w:vMerge w:val="restart"/>
            <w:vAlign w:val="center"/>
            <mc:AlternateContent>
              <mc:Choice Requires="wpsCustomData">
                <wpsCustomData:diagonals>
                  <wpsCustomData:diagonal from="10000" to="26100">
                    <wpsCustomData:border w:val="single" w:color="auto" w:sz="4" w:space="0"/>
                  </wpsCustomData:diagonal>
                  <wpsCustomData:diagonal from="10000" to="33200">
                    <wpsCustomData:border w:val="single" w:color="auto" w:sz="4" w:space="0"/>
                  </wpsCustomData:diagonal>
                </wpsCustomData:diagonals>
              </mc:Choice>
            </mc:AlternateContent>
          </w:tcPr>
          <w:p>
            <w:pPr>
              <w:keepNext w:val="0"/>
              <w:keepLines w:val="0"/>
              <w:suppressLineNumbers w:val="0"/>
              <w:snapToGrid w:val="0"/>
              <w:spacing w:before="0" w:beforeAutospacing="0" w:after="0" w:afterAutospacing="0" w:line="240" w:lineRule="auto"/>
              <w:ind w:left="0" w:right="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项目</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单位</w:t>
            </w:r>
          </w:p>
          <w:p>
            <w:pPr>
              <w:keepNext w:val="0"/>
              <w:keepLines w:val="0"/>
              <w:suppressLineNumbers w:val="0"/>
              <w:snapToGrid w:val="0"/>
              <w:spacing w:before="0" w:beforeAutospacing="0" w:after="0" w:afterAutospacing="0" w:line="240" w:lineRule="auto"/>
              <w:ind w:left="0" w:right="0"/>
              <w:jc w:val="center"/>
              <mc:AlternateContent>
                <mc:Choice Requires="wpsCustomData">
                  <wpsCustomData:diagonalParaType/>
                </mc:Choice>
              </mc:AlternateContent>
              <w:rPr>
                <w:rFonts w:hint="eastAsia" w:ascii="宋体" w:hAnsi="宋体" w:eastAsia="宋体" w:cs="宋体"/>
                <w:sz w:val="28"/>
                <w:szCs w:val="28"/>
                <w:lang w:eastAsia="zh-CN"/>
              </w:rPr>
            </w:pPr>
          </w:p>
          <w:p>
            <w:pPr>
              <w:keepNext w:val="0"/>
              <w:keepLines w:val="0"/>
              <w:suppressLineNumbers w:val="0"/>
              <w:snapToGrid w:val="0"/>
              <w:spacing w:before="0" w:beforeAutospacing="0" w:after="0" w:afterAutospacing="0" w:line="240" w:lineRule="auto"/>
              <w:ind w:left="0" w:right="0"/>
              <w:jc w:val="center"/>
              <mc:AlternateContent>
                <mc:Choice Requires="wpsCustomData">
                  <wpsCustomData:diagonalParaType/>
                </mc:Choice>
              </mc:AlternateContent>
              <w:rPr>
                <w:rFonts w:hint="eastAsia" w:ascii="宋体" w:hAnsi="宋体" w:eastAsia="宋体" w:cs="宋体"/>
                <w:sz w:val="28"/>
                <w:szCs w:val="28"/>
                <w:lang w:eastAsia="zh-CN"/>
              </w:rPr>
            </w:pPr>
            <w:r>
              <w:rPr>
                <w:rFonts w:hint="eastAsia" w:ascii="宋体" w:hAnsi="宋体" w:eastAsia="宋体" w:cs="宋体"/>
                <w:sz w:val="28"/>
                <w:szCs w:val="28"/>
                <w:lang w:eastAsia="zh-CN"/>
              </w:rPr>
              <w:t>分值</w:t>
            </w:r>
          </w:p>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r>
              <w:rPr>
                <w:rFonts w:hint="eastAsia" w:ascii="宋体" w:hAnsi="宋体" w:eastAsia="宋体" w:cs="宋体"/>
                <w:sz w:val="28"/>
                <w:szCs w:val="28"/>
                <w:lang w:eastAsia="zh-CN"/>
              </w:rPr>
              <w:t>名称</w:t>
            </w:r>
          </w:p>
        </w:tc>
        <w:tc>
          <w:tcPr>
            <w:tcW w:w="14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经济效益</w:t>
            </w:r>
          </w:p>
        </w:tc>
        <w:tc>
          <w:tcPr>
            <w:tcW w:w="1417"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社会效益</w:t>
            </w:r>
          </w:p>
        </w:tc>
        <w:tc>
          <w:tcPr>
            <w:tcW w:w="14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服务对象满意程度</w:t>
            </w:r>
          </w:p>
        </w:tc>
        <w:tc>
          <w:tcPr>
            <w:tcW w:w="1276"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可持续影响</w:t>
            </w:r>
          </w:p>
        </w:tc>
        <w:tc>
          <w:tcPr>
            <w:tcW w:w="1411"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268" w:type="dxa"/>
            <w:vMerge w:val="continue"/>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p>
        </w:tc>
        <w:tc>
          <w:tcPr>
            <w:tcW w:w="14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6</w:t>
            </w:r>
          </w:p>
        </w:tc>
        <w:tc>
          <w:tcPr>
            <w:tcW w:w="1417"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12</w:t>
            </w:r>
          </w:p>
        </w:tc>
        <w:tc>
          <w:tcPr>
            <w:tcW w:w="14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8</w:t>
            </w:r>
          </w:p>
        </w:tc>
        <w:tc>
          <w:tcPr>
            <w:tcW w:w="1276"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eastAsia="zh-CN"/>
              </w:rPr>
            </w:pPr>
            <w:r>
              <w:rPr>
                <w:rFonts w:hint="eastAsia" w:ascii="宋体" w:hAnsi="宋体" w:cs="宋体"/>
                <w:kern w:val="0"/>
                <w:sz w:val="28"/>
                <w:szCs w:val="28"/>
                <w:lang w:val="en-US" w:eastAsia="zh-CN"/>
              </w:rPr>
              <w:t>4</w:t>
            </w:r>
          </w:p>
        </w:tc>
        <w:tc>
          <w:tcPr>
            <w:tcW w:w="1411"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rPr>
            </w:pPr>
            <w:r>
              <w:rPr>
                <w:rFonts w:hint="eastAsia" w:ascii="宋体" w:hAnsi="宋体" w:eastAsia="宋体" w:cs="宋体"/>
                <w:kern w:val="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eastAsia="zh-CN"/>
              </w:rPr>
            </w:pPr>
            <w:r>
              <w:rPr>
                <w:rFonts w:hint="eastAsia" w:ascii="宋体" w:hAnsi="宋体" w:cs="宋体"/>
                <w:sz w:val="28"/>
                <w:szCs w:val="28"/>
                <w:lang w:eastAsia="zh-CN"/>
              </w:rPr>
              <w:t>枣庄市山亭区市政工程管理所</w:t>
            </w:r>
          </w:p>
        </w:tc>
        <w:tc>
          <w:tcPr>
            <w:tcW w:w="14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4</w:t>
            </w:r>
          </w:p>
        </w:tc>
        <w:tc>
          <w:tcPr>
            <w:tcW w:w="1417"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10</w:t>
            </w:r>
          </w:p>
        </w:tc>
        <w:tc>
          <w:tcPr>
            <w:tcW w:w="14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6</w:t>
            </w:r>
          </w:p>
        </w:tc>
        <w:tc>
          <w:tcPr>
            <w:tcW w:w="1276"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2</w:t>
            </w:r>
          </w:p>
        </w:tc>
        <w:tc>
          <w:tcPr>
            <w:tcW w:w="1411"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26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eastAsia="zh-CN"/>
              </w:rPr>
            </w:pPr>
            <w:r>
              <w:rPr>
                <w:rFonts w:hint="eastAsia" w:ascii="宋体" w:hAnsi="宋体" w:cs="宋体"/>
                <w:kern w:val="0"/>
                <w:sz w:val="28"/>
                <w:szCs w:val="28"/>
                <w:lang w:eastAsia="zh-CN"/>
              </w:rPr>
              <w:t>得</w:t>
            </w: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分</w:t>
            </w:r>
          </w:p>
        </w:tc>
        <w:tc>
          <w:tcPr>
            <w:tcW w:w="14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4</w:t>
            </w:r>
          </w:p>
        </w:tc>
        <w:tc>
          <w:tcPr>
            <w:tcW w:w="1417"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10</w:t>
            </w:r>
          </w:p>
        </w:tc>
        <w:tc>
          <w:tcPr>
            <w:tcW w:w="1418"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6</w:t>
            </w:r>
          </w:p>
        </w:tc>
        <w:tc>
          <w:tcPr>
            <w:tcW w:w="1276" w:type="dxa"/>
            <w:vAlign w:val="center"/>
          </w:tcPr>
          <w:p>
            <w:pPr>
              <w:keepNext w:val="0"/>
              <w:keepLines w:val="0"/>
              <w:suppressLineNumbers w:val="0"/>
              <w:spacing w:before="0" w:beforeAutospacing="0" w:after="0" w:afterAutospacing="0" w:line="580" w:lineRule="exact"/>
              <w:ind w:left="0" w:right="0"/>
              <w:jc w:val="center"/>
              <w:rPr>
                <w:rFonts w:hint="eastAsia" w:ascii="宋体" w:hAnsi="宋体" w:eastAsia="宋体" w:cs="宋体"/>
                <w:kern w:val="0"/>
                <w:sz w:val="28"/>
                <w:szCs w:val="28"/>
                <w:lang w:val="en-US" w:eastAsia="zh-CN"/>
              </w:rPr>
            </w:pPr>
            <w:r>
              <w:rPr>
                <w:rFonts w:hint="eastAsia" w:ascii="宋体" w:hAnsi="宋体" w:cs="宋体"/>
                <w:kern w:val="0"/>
                <w:sz w:val="28"/>
                <w:szCs w:val="28"/>
                <w:lang w:val="en-US" w:eastAsia="zh-CN"/>
              </w:rPr>
              <w:t>2</w:t>
            </w:r>
          </w:p>
        </w:tc>
        <w:tc>
          <w:tcPr>
            <w:tcW w:w="1411" w:type="dxa"/>
            <w:vAlign w:val="center"/>
          </w:tcPr>
          <w:p>
            <w:pPr>
              <w:keepNext w:val="0"/>
              <w:keepLines w:val="0"/>
              <w:suppressLineNumbers w:val="0"/>
              <w:spacing w:before="0" w:beforeAutospacing="0" w:after="0" w:afterAutospacing="0" w:line="580" w:lineRule="exact"/>
              <w:ind w:left="0" w:right="0"/>
              <w:jc w:val="center"/>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22</w:t>
            </w:r>
          </w:p>
        </w:tc>
      </w:tr>
    </w:tbl>
    <w:p>
      <w:pPr>
        <w:spacing w:line="580" w:lineRule="exact"/>
        <w:ind w:firstLine="640" w:firstLineChars="200"/>
        <w:jc w:val="left"/>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（1）经济效益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根据“山亭区府前东路改造提升工程”项目中标金额要求，山亭区府前东路改造提升工程预算</w:t>
      </w:r>
      <w:r>
        <w:rPr>
          <w:rFonts w:hint="eastAsia" w:ascii="仿宋_GB2312" w:hAnsi="仿宋_GB2312" w:eastAsia="仿宋_GB2312" w:cs="仿宋_GB2312"/>
          <w:sz w:val="32"/>
          <w:szCs w:val="32"/>
          <w:lang w:val="en-US" w:eastAsia="zh-CN"/>
        </w:rPr>
        <w:t>支出拨付总资金为3130.57万元，由于该项目延期完工截止评价基准日未完成工程审计，因此无法得出准确的工程投资额。山亭区府前东路改造提升工程投入使用后极大的改善了当地的交通，改善投资环境促进当地的经济发展。群众通行大量节省时间、交通安全事故减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此项分值6分，</w:t>
      </w:r>
      <w:r>
        <w:rPr>
          <w:rFonts w:hint="eastAsia" w:ascii="仿宋_GB2312" w:hAnsi="仿宋_GB2312" w:eastAsia="仿宋_GB2312" w:cs="仿宋_GB2312"/>
          <w:kern w:val="0"/>
          <w:sz w:val="32"/>
          <w:szCs w:val="32"/>
          <w:lang w:eastAsia="zh-CN"/>
        </w:rPr>
        <w:t>得分</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分。</w:t>
      </w:r>
    </w:p>
    <w:p>
      <w:pPr>
        <w:pStyle w:val="48"/>
        <w:keepNext w:val="0"/>
        <w:keepLines w:val="0"/>
        <w:pageBreakBefore w:val="0"/>
        <w:kinsoku/>
        <w:wordWrap/>
        <w:overflowPunct/>
        <w:topLinePunct w:val="0"/>
        <w:autoSpaceDE/>
        <w:autoSpaceDN/>
        <w:bidi w:val="0"/>
        <w:adjustRightInd/>
        <w:snapToGrid/>
        <w:spacing w:line="580" w:lineRule="exact"/>
        <w:ind w:firstLine="640"/>
        <w:jc w:val="left"/>
        <w:textAlignment w:val="auto"/>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（2）社会效益</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通过实地现场问询调研发现，山亭区府前东路改造提升工程，完全与国家战略耦合，道路通行能力</w:t>
      </w:r>
      <w:r>
        <w:rPr>
          <w:rFonts w:hint="eastAsia" w:ascii="仿宋_GB2312" w:hAnsi="仿宋_GB2312" w:eastAsia="仿宋_GB2312" w:cs="仿宋_GB2312"/>
          <w:kern w:val="0"/>
          <w:sz w:val="32"/>
          <w:szCs w:val="32"/>
          <w:lang w:val="en-US" w:eastAsia="zh-CN"/>
        </w:rPr>
        <w:t>提升明显，道路雨污水排放能力得到提升，路面状况得到极大改善，行车交通量有所增长，行车速度符合设计标准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此项分值</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得分</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分。</w:t>
      </w:r>
    </w:p>
    <w:p>
      <w:pPr>
        <w:keepNext w:val="0"/>
        <w:keepLines w:val="0"/>
        <w:pageBreakBefore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kern w:val="0"/>
          <w:sz w:val="32"/>
          <w:szCs w:val="32"/>
        </w:rPr>
        <w:t>（3）服务对象满意程度</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为了解受益群众、周边群众、主管部门、其他相关政府部门对山亭区府前东路改造提升工程的满意度，评价小组放了调查问卷</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eastAsia="zh-CN"/>
        </w:rPr>
        <w:t>份，实际回收有效问卷</w:t>
      </w:r>
      <w:r>
        <w:rPr>
          <w:rFonts w:hint="eastAsia" w:ascii="仿宋_GB2312" w:hAnsi="仿宋_GB2312" w:eastAsia="仿宋_GB2312" w:cs="仿宋_GB2312"/>
          <w:sz w:val="32"/>
          <w:szCs w:val="32"/>
          <w:lang w:val="en-US" w:eastAsia="zh-CN"/>
        </w:rPr>
        <w:t>33</w:t>
      </w:r>
      <w:r>
        <w:rPr>
          <w:rFonts w:hint="eastAsia" w:ascii="仿宋_GB2312" w:hAnsi="仿宋_GB2312" w:eastAsia="仿宋_GB2312" w:cs="仿宋_GB2312"/>
          <w:sz w:val="32"/>
          <w:szCs w:val="32"/>
          <w:lang w:eastAsia="zh-CN"/>
        </w:rPr>
        <w:t>份，经统计周边群众、主管部门满意度相对较低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受益群众、</w:t>
      </w:r>
      <w:r>
        <w:rPr>
          <w:rFonts w:hint="eastAsia" w:ascii="仿宋_GB2312" w:hAnsi="仿宋_GB2312" w:eastAsia="仿宋_GB2312" w:cs="仿宋_GB2312"/>
          <w:sz w:val="32"/>
          <w:szCs w:val="32"/>
          <w:lang w:val="en-US" w:eastAsia="zh-CN"/>
        </w:rPr>
        <w:t>其他相关部门满意度较高</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此项分值</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得分</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分。</w:t>
      </w:r>
    </w:p>
    <w:p>
      <w:pPr>
        <w:keepNext w:val="0"/>
        <w:keepLines w:val="0"/>
        <w:pageBreakBefore w:val="0"/>
        <w:kinsoku/>
        <w:wordWrap/>
        <w:overflowPunct/>
        <w:topLinePunct w:val="0"/>
        <w:autoSpaceDE/>
        <w:autoSpaceDN/>
        <w:bidi w:val="0"/>
        <w:adjustRightInd/>
        <w:snapToGrid/>
        <w:spacing w:line="580" w:lineRule="exact"/>
        <w:jc w:val="left"/>
        <w:textAlignment w:val="auto"/>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    </w:t>
      </w:r>
      <w:r>
        <w:rPr>
          <w:rFonts w:hint="eastAsia" w:ascii="楷体_GB2312" w:hAnsi="楷体_GB2312" w:eastAsia="楷体_GB2312" w:cs="楷体_GB2312"/>
          <w:kern w:val="0"/>
          <w:sz w:val="32"/>
          <w:szCs w:val="32"/>
        </w:rPr>
        <w:t>（4）可持续影响</w:t>
      </w:r>
    </w:p>
    <w:p>
      <w:pPr>
        <w:keepNext w:val="0"/>
        <w:keepLines w:val="0"/>
        <w:pageBreakBefore w:val="0"/>
        <w:tabs>
          <w:tab w:val="left" w:pos="3990"/>
        </w:tabs>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通过实地现场问询调研发现，山亭区府前东路改造提升工程，项目已投入使用，项目运营平稳并建立了相关的监管机制，由于项目刚竣工工程审计还未完成，项目未移交，</w:t>
      </w:r>
      <w:r>
        <w:rPr>
          <w:rFonts w:hint="eastAsia" w:ascii="仿宋_GB2312" w:hAnsi="仿宋_GB2312" w:eastAsia="仿宋_GB2312" w:cs="仿宋_GB2312"/>
          <w:sz w:val="32"/>
          <w:szCs w:val="32"/>
          <w:lang w:val="en-US" w:eastAsia="zh-CN"/>
        </w:rPr>
        <w:t>根据项目组成员现场观察发现人行道内垃圾较多，局部现场环境较差。</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此项分值</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分，得分为</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分。</w:t>
      </w:r>
    </w:p>
    <w:p>
      <w:pPr>
        <w:keepNext w:val="0"/>
        <w:keepLines w:val="0"/>
        <w:pageBreakBefore w:val="0"/>
        <w:kinsoku/>
        <w:wordWrap/>
        <w:overflowPunct/>
        <w:topLinePunct w:val="0"/>
        <w:autoSpaceDE/>
        <w:autoSpaceDN/>
        <w:bidi w:val="0"/>
        <w:adjustRightInd/>
        <w:snapToGrid/>
        <w:spacing w:line="580" w:lineRule="exact"/>
        <w:ind w:left="640"/>
        <w:textAlignment w:val="auto"/>
        <w:rPr>
          <w:rFonts w:hint="eastAsia" w:ascii="Times New Roman" w:hAnsi="黑体" w:eastAsia="黑体" w:cs="Times New Roman"/>
          <w:b w:val="0"/>
          <w:bCs w:val="0"/>
          <w:kern w:val="44"/>
          <w:sz w:val="32"/>
          <w:szCs w:val="32"/>
          <w:lang w:val="en-US" w:eastAsia="zh-CN" w:bidi="ar-SA"/>
        </w:rPr>
      </w:pPr>
      <w:r>
        <w:rPr>
          <w:rFonts w:hint="eastAsia" w:ascii="Times New Roman" w:hAnsi="黑体" w:eastAsia="黑体" w:cs="Times New Roman"/>
          <w:b w:val="0"/>
          <w:bCs w:val="0"/>
          <w:kern w:val="44"/>
          <w:sz w:val="32"/>
          <w:szCs w:val="32"/>
          <w:lang w:val="en-US" w:eastAsia="zh-CN" w:bidi="ar-SA"/>
        </w:rPr>
        <w:t>四、项目主要绩效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根据评价小组的现场勘查和查阅项目资料记录，山亭区府前东路改造提升工程中，所涉及的项目建设按照计划时间于2019年6月份开工，项目开工率为100%。项目在2019年11月10日竣工，项目竣工率100%。通过现场观工程全部完好，项目完好率100%。截止评价基准日山亭区府前东路改造提升工程项目在2019年11月10日由</w:t>
      </w:r>
      <w:r>
        <w:rPr>
          <w:rFonts w:hint="eastAsia" w:ascii="仿宋_GB2312" w:hAnsi="仿宋_GB2312" w:eastAsia="仿宋_GB2312" w:cs="仿宋_GB2312"/>
          <w:kern w:val="0"/>
          <w:sz w:val="32"/>
          <w:szCs w:val="32"/>
          <w:lang w:val="en-US" w:eastAsia="zh-CN"/>
        </w:rPr>
        <w:t>项目建设单位枣庄市山亭区市政工程管理所、项目设计单位上海千年城市规划工程设计股份有限公司、项目监理单位枣庄翼云工程建设监理有限公司、项目施工单位枣庄市政建设集团股份公司共同</w:t>
      </w:r>
      <w:r>
        <w:rPr>
          <w:rFonts w:hint="eastAsia" w:ascii="仿宋_GB2312" w:hAnsi="仿宋_GB2312" w:eastAsia="仿宋_GB2312" w:cs="仿宋_GB2312"/>
          <w:sz w:val="32"/>
          <w:szCs w:val="32"/>
          <w:lang w:val="en-US" w:eastAsia="zh-CN"/>
        </w:rPr>
        <w:t>进行了验收，验收结论是合格，存在问题及处理意见为符合规范和要求，项目验收通过率为100%。通过现场观测山亭区府前东路改造提升工程全部投入使用，投入使用率100%。</w:t>
      </w:r>
      <w:r>
        <w:rPr>
          <w:rFonts w:hint="eastAsia" w:ascii="仿宋" w:hAnsi="仿宋" w:eastAsia="仿宋" w:cs="仿宋"/>
          <w:sz w:val="32"/>
          <w:szCs w:val="32"/>
          <w:lang w:eastAsia="zh-CN"/>
        </w:rPr>
        <w:t>道路改造</w:t>
      </w:r>
      <w:r>
        <w:rPr>
          <w:rFonts w:hint="eastAsia" w:ascii="仿宋" w:hAnsi="仿宋" w:eastAsia="仿宋" w:cs="仿宋"/>
          <w:sz w:val="32"/>
          <w:szCs w:val="32"/>
          <w:lang w:val="en-US" w:eastAsia="zh-CN"/>
        </w:rPr>
        <w:t>2916.49米（邾国路-锦绣花园小区北门1495.7米，新源路-邾国路1420.79米）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路灯52套。给水884.3米。雨水管网2757.65米。污水管网1206.8米。道路标线5574.71平方米。绿化20832.6平方米。铺装景观工程6576.44平方米。一般路段道路横断面道路红线38米，渠化路段道路横断面道路红线40米。道路使用年限为15年。枣庄十八中校园内道路铺设沥青混凝土工程。截止评价基准日项目未进行工程审计。</w:t>
      </w:r>
      <w:r>
        <w:rPr>
          <w:rFonts w:hint="eastAsia" w:ascii="仿宋_GB2312" w:hAnsi="仿宋_GB2312" w:eastAsia="仿宋_GB2312" w:cs="仿宋_GB2312"/>
          <w:kern w:val="0"/>
          <w:sz w:val="32"/>
          <w:szCs w:val="32"/>
          <w:lang w:val="en-US" w:eastAsia="zh-CN"/>
        </w:rPr>
        <w:t>项目固定资产未登记。由于施工期间遇到中考、高考和雨季导致工程未按期完工，项目实施情况不及时。</w:t>
      </w:r>
      <w:r>
        <w:rPr>
          <w:rFonts w:hint="eastAsia" w:ascii="仿宋_GB2312" w:hAnsi="仿宋_GB2312" w:eastAsia="仿宋_GB2312" w:cs="仿宋_GB2312"/>
          <w:kern w:val="2"/>
          <w:sz w:val="32"/>
          <w:szCs w:val="32"/>
          <w:lang w:val="en-US" w:eastAsia="zh-CN" w:bidi="ar-SA"/>
        </w:rPr>
        <w:t>本项目以社会效益为主，即改善山亭区府前东路的道路质量，优化居民的出行环境，提升周边居民的生活质量，满足人民群众的出行需求，全面实现创建国家卫生城市的工作目标。同时通过改善道路交通基础设施和道路绿化状况，促进山亭区的经济发展和现代化建设，充分发挥财政资金的导向作用。</w:t>
      </w:r>
      <w:r>
        <w:rPr>
          <w:rFonts w:hint="eastAsia" w:ascii="仿宋_GB2312" w:hAnsi="仿宋_GB2312" w:eastAsia="仿宋_GB2312" w:cs="仿宋_GB2312"/>
          <w:sz w:val="32"/>
          <w:szCs w:val="32"/>
          <w:lang w:val="en-US" w:eastAsia="zh-CN"/>
        </w:rPr>
        <w:t>项目实施</w:t>
      </w:r>
      <w:r>
        <w:rPr>
          <w:rFonts w:hint="eastAsia" w:ascii="仿宋_GB2312" w:hAnsi="仿宋_GB2312" w:eastAsia="仿宋_GB2312" w:cs="仿宋_GB2312"/>
          <w:kern w:val="2"/>
          <w:sz w:val="32"/>
          <w:szCs w:val="32"/>
          <w:lang w:val="en-US" w:eastAsia="zh-CN" w:bidi="ar-SA"/>
        </w:rPr>
        <w:t>适应国家政策，项目实施合理。该项目的实施极大的改善城区的道路环境，促进城区基础设施的建设，进一步完善城区道路网络建设。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黑体" w:eastAsia="黑体" w:cs="Times New Roman"/>
          <w:b w:val="0"/>
          <w:bCs w:val="0"/>
          <w:kern w:val="44"/>
          <w:sz w:val="32"/>
          <w:szCs w:val="32"/>
          <w:lang w:val="en-US" w:eastAsia="zh-CN" w:bidi="ar-SA"/>
        </w:rPr>
      </w:pPr>
      <w:r>
        <w:rPr>
          <w:rFonts w:hint="eastAsia" w:ascii="Times New Roman" w:hAnsi="黑体" w:eastAsia="黑体" w:cs="Times New Roman"/>
          <w:b w:val="0"/>
          <w:bCs w:val="0"/>
          <w:kern w:val="44"/>
          <w:sz w:val="32"/>
          <w:szCs w:val="32"/>
          <w:lang w:val="en-US" w:eastAsia="zh-CN" w:bidi="ar-SA"/>
        </w:rPr>
        <w:t>五、存在的问题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根据评价小组的现场勘查记录和查阅项目资料发现以下问题：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1、项目未按期竣工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642" w:leftChars="0"/>
        <w:textAlignment w:val="auto"/>
        <w:rPr>
          <w:rFonts w:hint="eastAsia" w:ascii="仿宋_GB2312" w:hAnsi="仿宋_GB2312" w:eastAsia="仿宋_GB2312" w:cs="仿宋_GB2312"/>
          <w:b w:val="0"/>
          <w:bCs w:val="0"/>
          <w:caps w:val="0"/>
          <w:kern w:val="2"/>
          <w:sz w:val="32"/>
          <w:szCs w:val="32"/>
          <w:lang w:val="en-US" w:eastAsia="zh-CN" w:bidi="ar-SA"/>
        </w:rPr>
      </w:pPr>
      <w:r>
        <w:rPr>
          <w:rFonts w:hint="eastAsia" w:ascii="仿宋_GB2312" w:hAnsi="仿宋_GB2312" w:eastAsia="仿宋_GB2312" w:cs="仿宋_GB2312"/>
          <w:b w:val="0"/>
          <w:bCs w:val="0"/>
          <w:caps w:val="0"/>
          <w:kern w:val="2"/>
          <w:sz w:val="32"/>
          <w:szCs w:val="32"/>
          <w:lang w:val="en-US" w:eastAsia="zh-CN" w:bidi="ar-SA"/>
        </w:rPr>
        <w:t>根据山亭区府前东路改造提升工程可行性研究报告和建设工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hAnsi="仿宋_GB2312" w:eastAsia="仿宋_GB2312" w:cs="仿宋_GB2312"/>
          <w:b w:val="0"/>
          <w:bCs w:val="0"/>
          <w:caps w:val="0"/>
          <w:kern w:val="2"/>
          <w:sz w:val="32"/>
          <w:szCs w:val="32"/>
          <w:lang w:val="en-US" w:eastAsia="zh-CN" w:bidi="ar-SA"/>
        </w:rPr>
      </w:pPr>
      <w:r>
        <w:rPr>
          <w:rFonts w:hint="eastAsia" w:ascii="仿宋_GB2312" w:hAnsi="仿宋_GB2312" w:eastAsia="仿宋_GB2312" w:cs="仿宋_GB2312"/>
          <w:b w:val="0"/>
          <w:bCs w:val="0"/>
          <w:caps w:val="0"/>
          <w:kern w:val="2"/>
          <w:sz w:val="32"/>
          <w:szCs w:val="32"/>
          <w:lang w:val="en-US" w:eastAsia="zh-CN" w:bidi="ar-SA"/>
        </w:rPr>
        <w:t>程施工合同要求，该项目计划开工时间为2019年6月10日，工程完工时间为2019年9月10日，工程实际竣工时间为2019年11月10日。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0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aps w:val="0"/>
          <w:kern w:val="2"/>
          <w:sz w:val="32"/>
          <w:szCs w:val="32"/>
          <w:lang w:val="en-US" w:eastAsia="zh-CN" w:bidi="ar-SA"/>
        </w:rPr>
        <w:t>2、项目</w:t>
      </w:r>
      <w:r>
        <w:rPr>
          <w:rFonts w:hint="eastAsia" w:ascii="仿宋_GB2312" w:hAnsi="仿宋_GB2312" w:eastAsia="仿宋_GB2312" w:cs="仿宋_GB2312"/>
          <w:sz w:val="32"/>
          <w:szCs w:val="32"/>
          <w:lang w:val="en-US" w:eastAsia="zh-CN"/>
        </w:rPr>
        <w:t>调整未履行变更手续</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项目新增枣庄十八中校园内道路铺设沥青混凝土等工程，项目实际完成工程量与项目计</w:t>
      </w:r>
      <w:r>
        <w:rPr>
          <w:rFonts w:hint="eastAsia" w:ascii="仿宋_GB2312" w:hAnsi="仿宋_GB2312" w:eastAsia="仿宋_GB2312" w:cs="仿宋_GB2312"/>
          <w:sz w:val="32"/>
          <w:szCs w:val="32"/>
          <w:lang w:val="en-US" w:eastAsia="zh-CN"/>
        </w:rPr>
        <w:t>划完成工程量相差较大。</w:t>
      </w:r>
      <w:r>
        <w:rPr>
          <w:rFonts w:hint="eastAsia" w:ascii="仿宋_GB2312" w:hAnsi="仿宋_GB2312" w:eastAsia="仿宋_GB2312" w:cs="仿宋_GB2312"/>
          <w:kern w:val="0"/>
          <w:sz w:val="32"/>
          <w:szCs w:val="32"/>
          <w:lang w:val="en-US" w:eastAsia="zh-CN"/>
        </w:rPr>
        <w:t>被评价人项目调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整未履行项目调整变更手续。</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3、项目档案资料不齐全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aps w:val="0"/>
          <w:kern w:val="2"/>
          <w:sz w:val="32"/>
          <w:szCs w:val="32"/>
          <w:lang w:val="en-US" w:eastAsia="zh-CN" w:bidi="ar-SA"/>
        </w:rPr>
      </w:pPr>
      <w:r>
        <w:rPr>
          <w:rFonts w:hint="eastAsia" w:ascii="仿宋_GB2312" w:hAnsi="仿宋_GB2312" w:eastAsia="仿宋_GB2312" w:cs="仿宋_GB2312"/>
          <w:sz w:val="32"/>
          <w:szCs w:val="32"/>
          <w:lang w:val="en-US" w:eastAsia="zh-CN"/>
        </w:rPr>
        <w:t>由于项目未按期竣工导致项目工程审计未完成，缺少项目竣工工程审计资料</w:t>
      </w:r>
      <w:r>
        <w:rPr>
          <w:rFonts w:hint="eastAsia" w:ascii="仿宋_GB2312" w:hAnsi="仿宋_GB2312" w:eastAsia="仿宋_GB2312" w:cs="仿宋_GB2312"/>
          <w:b w:val="0"/>
          <w:bCs w:val="0"/>
          <w:caps w:val="0"/>
          <w:kern w:val="2"/>
          <w:sz w:val="32"/>
          <w:szCs w:val="32"/>
          <w:lang w:val="en-US" w:eastAsia="zh-CN" w:bidi="ar-SA"/>
        </w:rPr>
        <w:t>。项目档案资料不齐全。</w:t>
      </w:r>
    </w:p>
    <w:p>
      <w:pPr>
        <w:keepNext w:val="0"/>
        <w:keepLines w:val="0"/>
        <w:pageBreakBefore w:val="0"/>
        <w:kinsoku/>
        <w:wordWrap/>
        <w:overflowPunct/>
        <w:topLinePunct w:val="0"/>
        <w:autoSpaceDE/>
        <w:autoSpaceDN/>
        <w:bidi w:val="0"/>
        <w:adjustRightInd/>
        <w:snapToGrid/>
        <w:spacing w:line="580" w:lineRule="exact"/>
        <w:ind w:left="640"/>
        <w:textAlignment w:val="auto"/>
        <w:rPr>
          <w:rFonts w:hint="eastAsia" w:ascii="仿宋_GB2312" w:hAnsi="仿宋_GB2312" w:eastAsia="仿宋_GB2312" w:cs="仿宋_GB2312"/>
          <w:sz w:val="32"/>
          <w:szCs w:val="32"/>
          <w:lang w:val="en-US" w:eastAsia="zh-CN"/>
        </w:rPr>
      </w:pPr>
      <w:r>
        <w:rPr>
          <w:rFonts w:hint="eastAsia" w:ascii="Times New Roman" w:hAnsi="黑体" w:eastAsia="黑体" w:cs="Times New Roman"/>
          <w:b w:val="0"/>
          <w:bCs w:val="0"/>
          <w:kern w:val="44"/>
          <w:sz w:val="32"/>
          <w:szCs w:val="32"/>
          <w:lang w:val="en-US" w:eastAsia="zh-CN" w:bidi="ar-SA"/>
        </w:rPr>
        <w:t>六、对今后工作的建议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1、在制度建设上，统筹完善地方政府财务制度体系，坚持用制度管钱管事，确保经费使用管理有章可循，有据可查。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2、在经费开支上，重点抓好节流工作，厉行勤俭节约，确保把有限的财政资金用在“刀刃”上。切实解决迫切需要解决的实际问题。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b w:val="0"/>
          <w:bCs w:val="0"/>
          <w:caps w:val="0"/>
          <w:kern w:val="2"/>
          <w:sz w:val="32"/>
          <w:szCs w:val="32"/>
          <w:lang w:val="en-US" w:eastAsia="zh-CN" w:bidi="ar-SA"/>
        </w:rPr>
      </w:pPr>
      <w:r>
        <w:rPr>
          <w:rFonts w:hint="eastAsia" w:ascii="仿宋_GB2312" w:hAnsi="仿宋_GB2312" w:eastAsia="仿宋_GB2312" w:cs="仿宋_GB2312"/>
          <w:sz w:val="32"/>
          <w:szCs w:val="32"/>
          <w:lang w:val="en-US" w:eastAsia="zh-CN"/>
        </w:rPr>
        <w:t>3、在强化监督管理上，重点抓好信息公开，推行“阳光财务”，让受益群众切实得到好处。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aps w:val="0"/>
          <w:kern w:val="2"/>
          <w:sz w:val="32"/>
          <w:szCs w:val="32"/>
          <w:lang w:val="en-US" w:eastAsia="zh-CN" w:bidi="ar-SA"/>
        </w:rPr>
        <w:t>4、财政资金支出要分项做绩效评价，对项目</w:t>
      </w:r>
      <w:r>
        <w:rPr>
          <w:rFonts w:hint="eastAsia" w:ascii="仿宋_GB2312" w:hAnsi="仿宋_GB2312" w:eastAsia="仿宋_GB2312" w:cs="仿宋_GB2312"/>
          <w:sz w:val="32"/>
          <w:szCs w:val="32"/>
          <w:lang w:val="en-US" w:eastAsia="zh-CN"/>
        </w:rPr>
        <w:t>的必要性、合理性、合法性、合规性、可行性，产出及效果研究分析，作为下年度预算安排的重要依据。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5、严控建设项目质量关，建立项目单位一把手质量负责制、终身制，实行事后追责制度，以保障建设项目质量。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6、重点消除安全隐患，定期排查，不定期抽查，不流于形式，切实责任到人。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7、实行固定资产职务负责制，由相关负责人组织人员定期对固定资产进行盘点清查和养护，并及时上报资产状况。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eastAsia="仿宋_GB2312"/>
          <w:kern w:val="0"/>
          <w:sz w:val="32"/>
          <w:szCs w:val="32"/>
          <w:lang w:val="en-US" w:eastAsia="zh-CN"/>
        </w:rPr>
      </w:pPr>
      <w:r>
        <w:rPr>
          <w:rFonts w:hint="eastAsia" w:eastAsia="仿宋_GB2312"/>
          <w:sz w:val="32"/>
          <w:szCs w:val="32"/>
          <w:lang w:val="en-US" w:eastAsia="zh-CN"/>
        </w:rPr>
        <w:t>8、</w:t>
      </w:r>
      <w:r>
        <w:rPr>
          <w:rFonts w:hint="default" w:eastAsia="仿宋_GB2312"/>
          <w:kern w:val="0"/>
          <w:sz w:val="32"/>
          <w:szCs w:val="32"/>
          <w:lang w:val="en-US" w:eastAsia="zh-CN"/>
        </w:rPr>
        <w:t>强化预算绩效管理基础工作。明确财务部门、各参与分配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eastAsia="仿宋_GB2312"/>
          <w:kern w:val="0"/>
          <w:sz w:val="32"/>
          <w:szCs w:val="32"/>
          <w:lang w:val="en-US" w:eastAsia="zh-CN"/>
        </w:rPr>
      </w:pPr>
      <w:r>
        <w:rPr>
          <w:rFonts w:hint="default" w:eastAsia="仿宋_GB2312"/>
          <w:kern w:val="0"/>
          <w:sz w:val="32"/>
          <w:szCs w:val="32"/>
          <w:lang w:val="en-US" w:eastAsia="zh-CN"/>
        </w:rPr>
        <w:t>专项资金</w:t>
      </w:r>
      <w:r>
        <w:rPr>
          <w:rFonts w:hint="eastAsia" w:eastAsia="仿宋_GB2312"/>
          <w:kern w:val="0"/>
          <w:sz w:val="32"/>
          <w:szCs w:val="32"/>
          <w:lang w:val="en-US" w:eastAsia="zh-CN"/>
        </w:rPr>
        <w:t>科</w:t>
      </w:r>
      <w:r>
        <w:rPr>
          <w:rFonts w:hint="default" w:eastAsia="仿宋_GB2312"/>
          <w:kern w:val="0"/>
          <w:sz w:val="32"/>
          <w:szCs w:val="32"/>
          <w:lang w:val="en-US" w:eastAsia="zh-CN"/>
        </w:rPr>
        <w:t>室、项目承担单位等各方在预算绩效管理中的权责关系，确定责任主体</w:t>
      </w:r>
      <w:r>
        <w:rPr>
          <w:rFonts w:hint="eastAsia" w:eastAsia="仿宋_GB2312"/>
          <w:kern w:val="0"/>
          <w:sz w:val="32"/>
          <w:szCs w:val="32"/>
          <w:lang w:val="en-US" w:eastAsia="zh-CN"/>
        </w:rPr>
        <w:t>。</w:t>
      </w:r>
      <w:r>
        <w:rPr>
          <w:rFonts w:hint="default" w:eastAsia="仿宋_GB2312"/>
          <w:kern w:val="0"/>
          <w:sz w:val="32"/>
          <w:szCs w:val="32"/>
          <w:lang w:val="en-US" w:eastAsia="zh-CN"/>
        </w:rPr>
        <w:t>强化预算绩效管理理念和意识，</w:t>
      </w:r>
      <w:r>
        <w:rPr>
          <w:rFonts w:hint="eastAsia" w:eastAsia="仿宋_GB2312"/>
          <w:kern w:val="0"/>
          <w:sz w:val="32"/>
          <w:szCs w:val="32"/>
          <w:lang w:val="en-US" w:eastAsia="zh-CN"/>
        </w:rPr>
        <w:t>强</w:t>
      </w:r>
      <w:r>
        <w:rPr>
          <w:rFonts w:hint="default" w:eastAsia="仿宋_GB2312"/>
          <w:kern w:val="0"/>
          <w:sz w:val="32"/>
          <w:szCs w:val="32"/>
          <w:lang w:val="en-US" w:eastAsia="zh-CN"/>
        </w:rPr>
        <w:t>化管理措施，加强专项资金跟踪管控，不断提升</w:t>
      </w:r>
      <w:r>
        <w:rPr>
          <w:rFonts w:hint="eastAsia" w:eastAsia="仿宋_GB2312"/>
          <w:kern w:val="0"/>
          <w:sz w:val="32"/>
          <w:szCs w:val="32"/>
          <w:lang w:val="en-US" w:eastAsia="zh-CN"/>
        </w:rPr>
        <w:t>财政资金</w:t>
      </w:r>
      <w:r>
        <w:rPr>
          <w:rFonts w:hint="default" w:eastAsia="仿宋_GB2312"/>
          <w:kern w:val="0"/>
          <w:sz w:val="32"/>
          <w:szCs w:val="32"/>
          <w:lang w:val="en-US" w:eastAsia="zh-CN"/>
        </w:rPr>
        <w:t>使用效益</w:t>
      </w:r>
      <w:r>
        <w:rPr>
          <w:rFonts w:hint="eastAsia" w:eastAsia="仿宋_GB2312"/>
          <w:kern w:val="0"/>
          <w:sz w:val="32"/>
          <w:szCs w:val="32"/>
          <w:lang w:val="en-US" w:eastAsia="zh-CN"/>
        </w:rPr>
        <w:t>，严防、严查</w:t>
      </w:r>
      <w:r>
        <w:rPr>
          <w:rFonts w:hint="eastAsia" w:eastAsia="仿宋_GB2312"/>
          <w:kern w:val="0"/>
          <w:sz w:val="32"/>
          <w:szCs w:val="32"/>
        </w:rPr>
        <w:t>截留、挤占、挪用、虚列</w:t>
      </w:r>
      <w:r>
        <w:rPr>
          <w:rFonts w:hint="eastAsia" w:eastAsia="仿宋_GB2312"/>
          <w:kern w:val="0"/>
          <w:sz w:val="32"/>
          <w:szCs w:val="32"/>
          <w:lang w:val="en-US" w:eastAsia="zh-CN"/>
        </w:rPr>
        <w:t>专项资金情况，发现问题严肃处理，绝不姑息</w:t>
      </w:r>
      <w:r>
        <w:rPr>
          <w:rFonts w:hint="default" w:eastAsia="仿宋_GB2312"/>
          <w:kern w:val="0"/>
          <w:sz w:val="32"/>
          <w:szCs w:val="32"/>
          <w:lang w:val="en-US" w:eastAsia="zh-CN"/>
        </w:rPr>
        <w:t>。</w:t>
      </w:r>
    </w:p>
    <w:p>
      <w:pPr>
        <w:pStyle w:val="2"/>
        <w:numPr>
          <w:ilvl w:val="0"/>
          <w:numId w:val="8"/>
        </w:numPr>
        <w:ind w:left="0" w:leftChars="0" w:firstLine="640" w:firstLineChars="200"/>
        <w:rPr>
          <w:rFonts w:hint="eastAsia" w:ascii="Times New Roman" w:hAnsi="Times New Roman" w:eastAsia="仿宋_GB2312" w:cs="Times New Roman"/>
          <w:b w:val="0"/>
          <w:bCs w:val="0"/>
          <w:caps w:val="0"/>
          <w:kern w:val="0"/>
          <w:sz w:val="32"/>
          <w:szCs w:val="32"/>
          <w:lang w:val="en-US" w:eastAsia="zh-CN" w:bidi="ar-SA"/>
        </w:rPr>
      </w:pPr>
      <w:r>
        <w:rPr>
          <w:rFonts w:hint="eastAsia" w:ascii="Times New Roman" w:hAnsi="Times New Roman" w:eastAsia="仿宋_GB2312" w:cs="Times New Roman"/>
          <w:b w:val="0"/>
          <w:bCs w:val="0"/>
          <w:caps w:val="0"/>
          <w:kern w:val="0"/>
          <w:sz w:val="32"/>
          <w:szCs w:val="32"/>
          <w:lang w:val="en-US" w:eastAsia="zh-CN" w:bidi="ar-SA"/>
        </w:rPr>
        <w:t>严格按照项目进度和计划实施，项目如需调整，应有完备的调整手续。</w:t>
      </w:r>
    </w:p>
    <w:p>
      <w:pPr>
        <w:numPr>
          <w:ilvl w:val="0"/>
          <w:numId w:val="8"/>
        </w:numPr>
        <w:ind w:left="0" w:leftChars="0" w:firstLine="640" w:firstLineChars="200"/>
        <w:rPr>
          <w:rFonts w:hint="eastAsia" w:eastAsia="仿宋_GB2312" w:cs="Times New Roman"/>
          <w:b w:val="0"/>
          <w:bCs w:val="0"/>
          <w:caps w:val="0"/>
          <w:kern w:val="0"/>
          <w:sz w:val="32"/>
          <w:szCs w:val="32"/>
          <w:lang w:val="en-US" w:eastAsia="zh-CN" w:bidi="ar-SA"/>
        </w:rPr>
      </w:pPr>
      <w:r>
        <w:rPr>
          <w:rFonts w:hint="eastAsia" w:eastAsia="仿宋_GB2312" w:cs="Times New Roman"/>
          <w:b w:val="0"/>
          <w:bCs w:val="0"/>
          <w:caps w:val="0"/>
          <w:kern w:val="0"/>
          <w:sz w:val="32"/>
          <w:szCs w:val="32"/>
          <w:lang w:val="en-US" w:eastAsia="zh-CN" w:bidi="ar-SA"/>
        </w:rPr>
        <w:t>项目建立完善、可量化、易反馈的绩效考核措施。</w:t>
      </w:r>
    </w:p>
    <w:p>
      <w:pPr>
        <w:keepNext w:val="0"/>
        <w:keepLines w:val="0"/>
        <w:pageBreakBefore w:val="0"/>
        <w:widowControl w:val="0"/>
        <w:numPr>
          <w:ilvl w:val="0"/>
          <w:numId w:val="8"/>
        </w:numPr>
        <w:kinsoku/>
        <w:wordWrap/>
        <w:overflowPunct/>
        <w:topLinePunct w:val="0"/>
        <w:autoSpaceDE/>
        <w:autoSpaceDN/>
        <w:bidi w:val="0"/>
        <w:adjustRightInd/>
        <w:snapToGrid/>
        <w:spacing w:line="580" w:lineRule="exact"/>
        <w:ind w:left="0" w:leftChars="0" w:firstLine="640" w:firstLineChars="200"/>
        <w:textAlignment w:val="auto"/>
        <w:rPr>
          <w:rFonts w:hint="eastAsia" w:eastAsia="仿宋_GB2312"/>
          <w:kern w:val="0"/>
          <w:sz w:val="32"/>
          <w:szCs w:val="32"/>
          <w:lang w:val="en-US" w:eastAsia="zh-CN"/>
        </w:rPr>
      </w:pPr>
      <w:r>
        <w:rPr>
          <w:rFonts w:hint="eastAsia" w:ascii="仿宋" w:hAnsi="仿宋" w:eastAsia="仿宋" w:cs="仿宋"/>
          <w:kern w:val="0"/>
          <w:sz w:val="32"/>
          <w:szCs w:val="32"/>
          <w:lang w:val="en-US" w:eastAsia="zh-CN"/>
        </w:rPr>
        <w:t>项目建立绩效目标时在数量、质量、成本、时效等方面设置细化、可量化、清晰合</w:t>
      </w:r>
      <w:r>
        <w:rPr>
          <w:rFonts w:hint="default" w:eastAsia="仿宋_GB2312"/>
          <w:kern w:val="0"/>
          <w:sz w:val="32"/>
          <w:szCs w:val="32"/>
          <w:lang w:val="en-US" w:eastAsia="zh-CN"/>
        </w:rPr>
        <w:t>理的绩效指标</w:t>
      </w:r>
      <w:r>
        <w:rPr>
          <w:rFonts w:hint="eastAsia" w:eastAsia="仿宋_GB2312"/>
          <w:kern w:val="0"/>
          <w:sz w:val="32"/>
          <w:szCs w:val="32"/>
          <w:lang w:val="en-US" w:eastAsia="zh-CN"/>
        </w:rPr>
        <w:t>。</w:t>
      </w:r>
    </w:p>
    <w:p>
      <w:pPr>
        <w:pStyle w:val="2"/>
        <w:numPr>
          <w:ilvl w:val="0"/>
          <w:numId w:val="0"/>
        </w:numPr>
      </w:pPr>
      <w:r>
        <w:rPr>
          <w:rFonts w:hint="eastAsia"/>
          <w:lang w:val="en-US" w:eastAsia="zh-CN"/>
        </w:rPr>
        <w:t xml:space="preserve">    </w:t>
      </w:r>
    </w:p>
    <w:p/>
    <w:p>
      <w:pPr>
        <w:spacing w:line="580" w:lineRule="exact"/>
        <w:ind w:right="640"/>
        <w:jc w:val="center"/>
        <w:rPr>
          <w:rFonts w:eastAsia="仿宋_GB2312"/>
          <w:sz w:val="32"/>
          <w:szCs w:val="32"/>
        </w:rPr>
      </w:pPr>
      <w:r>
        <w:rPr>
          <w:rFonts w:hint="eastAsia" w:eastAsia="仿宋_GB2312"/>
          <w:sz w:val="32"/>
          <w:szCs w:val="32"/>
        </w:rPr>
        <w:t xml:space="preserve">                     山东舜天信诚会计师事务所有限公司</w:t>
      </w:r>
    </w:p>
    <w:p>
      <w:pPr>
        <w:spacing w:line="580" w:lineRule="exact"/>
        <w:jc w:val="center"/>
        <w:rPr>
          <w:rFonts w:eastAsia="仿宋_GB2312"/>
          <w:sz w:val="32"/>
          <w:szCs w:val="32"/>
        </w:rPr>
      </w:pPr>
      <w:r>
        <w:rPr>
          <w:rFonts w:hint="eastAsia" w:eastAsia="仿宋_GB2312"/>
          <w:sz w:val="32"/>
          <w:szCs w:val="32"/>
        </w:rPr>
        <w:t xml:space="preserve">               </w:t>
      </w:r>
    </w:p>
    <w:p>
      <w:pPr>
        <w:spacing w:line="580" w:lineRule="exact"/>
        <w:jc w:val="center"/>
        <w:rPr>
          <w:rFonts w:hint="eastAsia" w:eastAsia="仿宋_GB2312"/>
          <w:sz w:val="32"/>
          <w:szCs w:val="32"/>
        </w:rPr>
      </w:pPr>
      <w:r>
        <w:rPr>
          <w:rFonts w:hint="eastAsia" w:eastAsia="仿宋_GB2312"/>
          <w:sz w:val="32"/>
          <w:szCs w:val="32"/>
        </w:rPr>
        <w:t xml:space="preserve">                  二0一</w:t>
      </w:r>
      <w:r>
        <w:rPr>
          <w:rFonts w:hint="eastAsia" w:eastAsia="仿宋_GB2312"/>
          <w:sz w:val="32"/>
          <w:szCs w:val="32"/>
          <w:lang w:eastAsia="zh-CN"/>
        </w:rPr>
        <w:t>九</w:t>
      </w:r>
      <w:r>
        <w:rPr>
          <w:rFonts w:hint="eastAsia" w:eastAsia="仿宋_GB2312"/>
          <w:sz w:val="32"/>
          <w:szCs w:val="32"/>
        </w:rPr>
        <w:t>年</w:t>
      </w:r>
      <w:r>
        <w:rPr>
          <w:rFonts w:hint="eastAsia" w:eastAsia="仿宋_GB2312"/>
          <w:sz w:val="32"/>
          <w:szCs w:val="32"/>
          <w:lang w:eastAsia="zh-CN"/>
        </w:rPr>
        <w:t>十二</w:t>
      </w:r>
      <w:r>
        <w:rPr>
          <w:rFonts w:hint="eastAsia" w:eastAsia="仿宋_GB2312"/>
          <w:sz w:val="32"/>
          <w:szCs w:val="32"/>
        </w:rPr>
        <w:t>月</w:t>
      </w:r>
      <w:r>
        <w:rPr>
          <w:rFonts w:hint="eastAsia" w:eastAsia="仿宋_GB2312"/>
          <w:sz w:val="32"/>
          <w:szCs w:val="32"/>
          <w:lang w:eastAsia="zh-CN"/>
        </w:rPr>
        <w:t>二</w:t>
      </w:r>
      <w:r>
        <w:rPr>
          <w:rFonts w:hint="eastAsia" w:eastAsia="仿宋_GB2312"/>
          <w:sz w:val="32"/>
          <w:szCs w:val="32"/>
        </w:rPr>
        <w:t>十</w:t>
      </w:r>
      <w:r>
        <w:rPr>
          <w:rFonts w:hint="eastAsia" w:eastAsia="仿宋_GB2312"/>
          <w:sz w:val="32"/>
          <w:szCs w:val="32"/>
          <w:lang w:eastAsia="zh-CN"/>
        </w:rPr>
        <w:t>二</w:t>
      </w:r>
      <w:r>
        <w:rPr>
          <w:rFonts w:hint="eastAsia" w:eastAsia="仿宋_GB2312"/>
          <w:sz w:val="32"/>
          <w:szCs w:val="32"/>
        </w:rPr>
        <w:t>日</w:t>
      </w:r>
    </w:p>
    <w:p>
      <w:pPr>
        <w:pStyle w:val="2"/>
      </w:pPr>
    </w:p>
    <w:p/>
    <w:p>
      <w:pPr>
        <w:pStyle w:val="2"/>
      </w:pPr>
    </w:p>
    <w:p/>
    <w:p>
      <w:pPr>
        <w:pStyle w:val="2"/>
      </w:pPr>
    </w:p>
    <w:p/>
    <w:p>
      <w:pPr>
        <w:pStyle w:val="19"/>
        <w:tabs>
          <w:tab w:val="right" w:leader="dot" w:pos="8869"/>
        </w:tabs>
        <w:ind w:left="0"/>
        <w:jc w:val="center"/>
        <w:rPr>
          <w:rFonts w:hint="eastAsia" w:ascii="黑体" w:hAnsi="黑体" w:eastAsia="黑体" w:cs="仿宋_GB2312"/>
          <w:sz w:val="44"/>
          <w:szCs w:val="44"/>
          <w:lang w:eastAsia="zh-CN"/>
        </w:rPr>
      </w:pPr>
      <w:r>
        <w:rPr>
          <w:rFonts w:hint="eastAsia" w:ascii="黑体" w:hAnsi="黑体" w:eastAsia="黑体" w:cs="仿宋_GB2312"/>
          <w:sz w:val="44"/>
          <w:szCs w:val="44"/>
          <w:lang w:eastAsia="zh-CN"/>
        </w:rPr>
        <w:t>山亭区府前东路改造提升工程</w:t>
      </w:r>
    </w:p>
    <w:p>
      <w:pPr>
        <w:jc w:val="center"/>
        <w:rPr>
          <w:rFonts w:ascii="黑体" w:hAnsi="黑体" w:eastAsia="黑体"/>
          <w:sz w:val="44"/>
          <w:szCs w:val="44"/>
        </w:rPr>
      </w:pPr>
      <w:r>
        <w:rPr>
          <w:rFonts w:hint="eastAsia" w:ascii="黑体" w:hAnsi="黑体" w:eastAsia="黑体"/>
          <w:sz w:val="44"/>
          <w:szCs w:val="44"/>
        </w:rPr>
        <w:t>附件目录</w:t>
      </w:r>
    </w:p>
    <w:p>
      <w:pPr>
        <w:pStyle w:val="19"/>
        <w:tabs>
          <w:tab w:val="right" w:leader="dot" w:pos="8869"/>
        </w:tabs>
        <w:ind w:left="0"/>
        <w:rPr>
          <w:rFonts w:cs="仿宋_GB2312" w:asciiTheme="majorEastAsia" w:hAnsiTheme="majorEastAsia" w:eastAsiaTheme="majorEastAsia"/>
          <w:sz w:val="32"/>
          <w:szCs w:val="32"/>
        </w:rPr>
      </w:pPr>
    </w:p>
    <w:p>
      <w:pPr>
        <w:pStyle w:val="19"/>
        <w:tabs>
          <w:tab w:val="right" w:leader="dot" w:pos="8869"/>
        </w:tabs>
        <w:ind w:left="0"/>
        <w:rPr>
          <w:rFonts w:ascii="宋体" w:hAnsi="宋体"/>
          <w:b/>
          <w:bCs/>
          <w:sz w:val="28"/>
          <w:szCs w:val="28"/>
        </w:rPr>
      </w:pPr>
      <w:r>
        <w:rPr>
          <w:rFonts w:hint="eastAsia" w:cs="仿宋_GB2312" w:asciiTheme="majorEastAsia" w:hAnsiTheme="majorEastAsia" w:eastAsiaTheme="majorEastAsia"/>
          <w:sz w:val="32"/>
          <w:szCs w:val="32"/>
        </w:rPr>
        <w:t xml:space="preserve">1、 </w:t>
      </w:r>
      <w:r>
        <w:rPr>
          <w:rFonts w:hint="eastAsia" w:cs="仿宋_GB2312" w:asciiTheme="majorEastAsia" w:hAnsiTheme="majorEastAsia" w:eastAsiaTheme="majorEastAsia"/>
          <w:sz w:val="32"/>
          <w:szCs w:val="32"/>
          <w:lang w:eastAsia="zh-CN"/>
        </w:rPr>
        <w:t>山亭区府前东路改造提升工程</w:t>
      </w:r>
      <w:r>
        <w:rPr>
          <w:rFonts w:hint="eastAsia" w:cs="仿宋_GB2312" w:asciiTheme="majorEastAsia" w:hAnsiTheme="majorEastAsia" w:eastAsiaTheme="majorEastAsia"/>
          <w:sz w:val="32"/>
          <w:szCs w:val="32"/>
        </w:rPr>
        <w:t>绩效评价指标体系；</w:t>
      </w:r>
    </w:p>
    <w:p>
      <w:pPr>
        <w:spacing w:line="580" w:lineRule="exact"/>
        <w:jc w:val="lef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2、调查问卷表；</w:t>
      </w:r>
    </w:p>
    <w:p>
      <w:pPr>
        <w:pStyle w:val="49"/>
        <w:spacing w:line="580" w:lineRule="exact"/>
        <w:rPr>
          <w:rFonts w:cs="仿宋_GB2312" w:asciiTheme="majorEastAsia" w:hAnsiTheme="majorEastAsia" w:eastAsiaTheme="majorEastAsia"/>
          <w:kern w:val="2"/>
          <w:sz w:val="32"/>
          <w:szCs w:val="32"/>
        </w:rPr>
      </w:pPr>
      <w:r>
        <w:rPr>
          <w:rFonts w:hint="eastAsia" w:cs="仿宋_GB2312" w:asciiTheme="majorEastAsia" w:hAnsiTheme="majorEastAsia" w:eastAsiaTheme="majorEastAsia"/>
          <w:kern w:val="2"/>
          <w:sz w:val="32"/>
          <w:szCs w:val="32"/>
        </w:rPr>
        <w:t>3、项目相关文件、制度；</w:t>
      </w:r>
    </w:p>
    <w:p>
      <w:pPr>
        <w:pStyle w:val="49"/>
        <w:spacing w:line="580" w:lineRule="exact"/>
        <w:rPr>
          <w:rFonts w:cs="仿宋_GB2312" w:asciiTheme="majorEastAsia" w:hAnsiTheme="majorEastAsia" w:eastAsiaTheme="majorEastAsia"/>
          <w:sz w:val="32"/>
          <w:szCs w:val="32"/>
        </w:rPr>
      </w:pPr>
      <w:r>
        <w:rPr>
          <w:rFonts w:hint="eastAsia" w:cs="仿宋_GB2312" w:asciiTheme="majorEastAsia" w:hAnsiTheme="majorEastAsia" w:eastAsiaTheme="majorEastAsia"/>
          <w:kern w:val="2"/>
          <w:sz w:val="32"/>
          <w:szCs w:val="32"/>
        </w:rPr>
        <w:t>4、</w:t>
      </w:r>
      <w:r>
        <w:rPr>
          <w:rFonts w:hint="eastAsia" w:cs="仿宋_GB2312" w:asciiTheme="majorEastAsia" w:hAnsiTheme="majorEastAsia" w:eastAsiaTheme="majorEastAsia"/>
          <w:sz w:val="32"/>
          <w:szCs w:val="32"/>
        </w:rPr>
        <w:t>项目现场调查照片；</w:t>
      </w:r>
    </w:p>
    <w:p>
      <w:pPr>
        <w:pStyle w:val="49"/>
        <w:spacing w:line="580" w:lineRule="exact"/>
        <w:rPr>
          <w:rFonts w:cs="仿宋_GB2312" w:asciiTheme="majorEastAsia" w:hAnsiTheme="majorEastAsia" w:eastAsiaTheme="majorEastAsia"/>
          <w:sz w:val="32"/>
          <w:szCs w:val="32"/>
        </w:rPr>
      </w:pPr>
      <w:r>
        <w:rPr>
          <w:rFonts w:hint="eastAsia" w:cs="仿宋_GB2312" w:asciiTheme="majorEastAsia" w:hAnsiTheme="majorEastAsia" w:eastAsiaTheme="majorEastAsia"/>
          <w:sz w:val="32"/>
          <w:szCs w:val="32"/>
        </w:rPr>
        <w:t>5、其他。</w:t>
      </w:r>
    </w:p>
    <w:p/>
    <w:p>
      <w:pPr>
        <w:spacing w:line="580" w:lineRule="exact"/>
        <w:jc w:val="center"/>
        <w:rPr>
          <w:rFonts w:hint="eastAsia" w:eastAsia="仿宋_GB2312"/>
          <w:sz w:val="32"/>
          <w:szCs w:val="32"/>
        </w:rPr>
      </w:pPr>
    </w:p>
    <w:p>
      <w:pPr>
        <w:spacing w:line="580" w:lineRule="exact"/>
        <w:rPr>
          <w:rFonts w:eastAsia="仿宋_GB2312"/>
          <w:sz w:val="32"/>
          <w:szCs w:val="32"/>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ind w:firstLine="640" w:firstLineChars="200"/>
        <w:rPr>
          <w:rFonts w:hint="eastAsia" w:ascii="仿宋_GB2312" w:hAnsi="仿宋_GB2312" w:eastAsia="仿宋_GB2312" w:cs="仿宋_GB2312"/>
          <w:sz w:val="32"/>
          <w:szCs w:val="32"/>
          <w:lang w:val="en-US" w:eastAsia="zh-CN"/>
        </w:rPr>
      </w:pPr>
    </w:p>
    <w:p>
      <w:pPr>
        <w:spacing w:line="580" w:lineRule="exact"/>
        <w:jc w:val="center"/>
        <w:rPr>
          <w:rFonts w:eastAsia="仿宋_GB2312"/>
          <w:sz w:val="32"/>
          <w:szCs w:val="32"/>
        </w:rPr>
      </w:pPr>
    </w:p>
    <w:sectPr>
      <w:footerReference r:id="rId14" w:type="default"/>
      <w:pgSz w:w="11906" w:h="16838"/>
      <w:pgMar w:top="1440" w:right="1361" w:bottom="1440" w:left="1361" w:header="851" w:footer="567" w:gutter="0"/>
      <w:pgNumType w:start="1"/>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文星简黑体">
    <w:altName w:val="Arial Unicode MS"/>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w:t>
    </w:r>
    <w:r>
      <w:rPr>
        <w:sz w:val="21"/>
        <w:szCs w:val="21"/>
      </w:rPr>
      <w:t xml:space="preserve"> 2 -</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8"/>
      </w:rPr>
    </w:pPr>
    <w:r>
      <w:fldChar w:fldCharType="begin"/>
    </w:r>
    <w:r>
      <w:rPr>
        <w:rStyle w:val="28"/>
      </w:rPr>
      <w:instrText xml:space="preserve">PAGE  </w:instrText>
    </w:r>
    <w:r>
      <w:fldChar w:fldCharType="separate"/>
    </w:r>
    <w:r>
      <w:rPr>
        <w:rStyle w:val="28"/>
      </w:rPr>
      <w:t>- 8 -</w: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90"/>
      <w:jc w:val="right"/>
    </w:pPr>
  </w:p>
  <w:p>
    <w:pPr>
      <w:pStyle w:val="15"/>
      <w:jc w:val="right"/>
      <w:rPr>
        <w:rFonts w:eastAsia="仿宋"/>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instrText xml:space="preserve"> PAGE   \* MERGEFORMAT </w:instrText>
    </w:r>
    <w:r>
      <w:fldChar w:fldCharType="separate"/>
    </w:r>
    <w:r>
      <w:rPr>
        <w:lang w:val="zh-CN"/>
      </w:rPr>
      <w:t>3</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40"/>
        <w:tab w:val="center" w:pos="4507"/>
      </w:tabs>
      <w:spacing w:line="720" w:lineRule="auto"/>
      <w:jc w:val="left"/>
      <w:rPr>
        <w:rFonts w:ascii="宋体" w:hAnsi="宋体" w:cs="宋体"/>
        <w:i/>
        <w:sz w:val="15"/>
        <w:szCs w:val="15"/>
      </w:rPr>
    </w:pPr>
    <w:r>
      <w:rPr>
        <w:rFonts w:hint="eastAsia" w:ascii="宋体" w:hAnsi="宋体" w:cs="宋体"/>
        <w:i/>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rPr>
        <w:rFonts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7EDDC5"/>
    <w:multiLevelType w:val="singleLevel"/>
    <w:tmpl w:val="9F7EDDC5"/>
    <w:lvl w:ilvl="0" w:tentative="0">
      <w:start w:val="9"/>
      <w:numFmt w:val="decimal"/>
      <w:suff w:val="nothing"/>
      <w:lvlText w:val="%1、"/>
      <w:lvlJc w:val="left"/>
    </w:lvl>
  </w:abstractNum>
  <w:abstractNum w:abstractNumId="1">
    <w:nsid w:val="ECC0350E"/>
    <w:multiLevelType w:val="singleLevel"/>
    <w:tmpl w:val="ECC0350E"/>
    <w:lvl w:ilvl="0" w:tentative="0">
      <w:start w:val="1"/>
      <w:numFmt w:val="decimal"/>
      <w:suff w:val="nothing"/>
      <w:lvlText w:val="（%1）"/>
      <w:lvlJc w:val="left"/>
    </w:lvl>
  </w:abstractNum>
  <w:abstractNum w:abstractNumId="2">
    <w:nsid w:val="097AD321"/>
    <w:multiLevelType w:val="singleLevel"/>
    <w:tmpl w:val="097AD321"/>
    <w:lvl w:ilvl="0" w:tentative="0">
      <w:start w:val="1"/>
      <w:numFmt w:val="chineseCounting"/>
      <w:suff w:val="nothing"/>
      <w:lvlText w:val="（%1）"/>
      <w:lvlJc w:val="left"/>
      <w:rPr>
        <w:rFonts w:hint="eastAsia"/>
      </w:rPr>
    </w:lvl>
  </w:abstractNum>
  <w:abstractNum w:abstractNumId="3">
    <w:nsid w:val="0EC27F3B"/>
    <w:multiLevelType w:val="singleLevel"/>
    <w:tmpl w:val="0EC27F3B"/>
    <w:lvl w:ilvl="0" w:tentative="0">
      <w:start w:val="2"/>
      <w:numFmt w:val="decimal"/>
      <w:suff w:val="nothing"/>
      <w:lvlText w:val="%1、"/>
      <w:lvlJc w:val="left"/>
    </w:lvl>
  </w:abstractNum>
  <w:abstractNum w:abstractNumId="4">
    <w:nsid w:val="2856741A"/>
    <w:multiLevelType w:val="singleLevel"/>
    <w:tmpl w:val="2856741A"/>
    <w:lvl w:ilvl="0" w:tentative="0">
      <w:start w:val="2"/>
      <w:numFmt w:val="chineseCounting"/>
      <w:suff w:val="nothing"/>
      <w:lvlText w:val="%1、"/>
      <w:lvlJc w:val="left"/>
      <w:pPr>
        <w:ind w:left="640" w:firstLine="0"/>
      </w:pPr>
      <w:rPr>
        <w:rFonts w:hint="eastAsia"/>
      </w:rPr>
    </w:lvl>
  </w:abstractNum>
  <w:abstractNum w:abstractNumId="5">
    <w:nsid w:val="298ECCF2"/>
    <w:multiLevelType w:val="singleLevel"/>
    <w:tmpl w:val="298ECCF2"/>
    <w:lvl w:ilvl="0" w:tentative="0">
      <w:start w:val="7"/>
      <w:numFmt w:val="chineseCounting"/>
      <w:suff w:val="nothing"/>
      <w:lvlText w:val="（%1）"/>
      <w:lvlJc w:val="left"/>
      <w:rPr>
        <w:rFonts w:hint="eastAsia"/>
      </w:rPr>
    </w:lvl>
  </w:abstractNum>
  <w:abstractNum w:abstractNumId="6">
    <w:nsid w:val="6673F1E5"/>
    <w:multiLevelType w:val="multilevel"/>
    <w:tmpl w:val="6673F1E5"/>
    <w:lvl w:ilvl="0" w:tentative="0">
      <w:start w:val="2"/>
      <w:numFmt w:val="decimal"/>
      <w:suff w:val="nothing"/>
      <w:lvlText w:val="%1、"/>
      <w:lvlJc w:val="left"/>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7">
    <w:nsid w:val="75A34566"/>
    <w:multiLevelType w:val="multilevel"/>
    <w:tmpl w:val="75A34566"/>
    <w:lvl w:ilvl="0" w:tentative="0">
      <w:start w:val="3"/>
      <w:numFmt w:val="decimal"/>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3"/>
  </w:num>
  <w:num w:numId="2">
    <w:abstractNumId w:val="7"/>
  </w:num>
  <w:num w:numId="3">
    <w:abstractNumId w:val="4"/>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oNotHyphenateCaps/>
  <w:drawingGridHorizontalSpacing w:val="105"/>
  <w:drawingGridVerticalSpacing w:val="158"/>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D72"/>
    <w:rsid w:val="00000FE8"/>
    <w:rsid w:val="00001571"/>
    <w:rsid w:val="00002F09"/>
    <w:rsid w:val="000049E3"/>
    <w:rsid w:val="000057A5"/>
    <w:rsid w:val="00006122"/>
    <w:rsid w:val="00006A1A"/>
    <w:rsid w:val="00006FA5"/>
    <w:rsid w:val="0000767D"/>
    <w:rsid w:val="00007D91"/>
    <w:rsid w:val="00012AB8"/>
    <w:rsid w:val="0001361F"/>
    <w:rsid w:val="000147AC"/>
    <w:rsid w:val="00015713"/>
    <w:rsid w:val="00016148"/>
    <w:rsid w:val="000166D4"/>
    <w:rsid w:val="000235BF"/>
    <w:rsid w:val="000238D1"/>
    <w:rsid w:val="0002539B"/>
    <w:rsid w:val="00027E1C"/>
    <w:rsid w:val="000304F5"/>
    <w:rsid w:val="0003328D"/>
    <w:rsid w:val="00033E52"/>
    <w:rsid w:val="00033E78"/>
    <w:rsid w:val="000351CD"/>
    <w:rsid w:val="0003539B"/>
    <w:rsid w:val="000353A6"/>
    <w:rsid w:val="00035E5B"/>
    <w:rsid w:val="00037227"/>
    <w:rsid w:val="000374DD"/>
    <w:rsid w:val="000376E4"/>
    <w:rsid w:val="00037D1A"/>
    <w:rsid w:val="000413CC"/>
    <w:rsid w:val="00042F53"/>
    <w:rsid w:val="00043954"/>
    <w:rsid w:val="0004506A"/>
    <w:rsid w:val="00047D3D"/>
    <w:rsid w:val="00047EA4"/>
    <w:rsid w:val="00050025"/>
    <w:rsid w:val="000500A8"/>
    <w:rsid w:val="000503E0"/>
    <w:rsid w:val="00050D6D"/>
    <w:rsid w:val="0005175F"/>
    <w:rsid w:val="00052C3F"/>
    <w:rsid w:val="00054F8B"/>
    <w:rsid w:val="00055C0D"/>
    <w:rsid w:val="00056821"/>
    <w:rsid w:val="00056A9C"/>
    <w:rsid w:val="00060086"/>
    <w:rsid w:val="000625AA"/>
    <w:rsid w:val="00063E32"/>
    <w:rsid w:val="0006532C"/>
    <w:rsid w:val="00065439"/>
    <w:rsid w:val="0006659B"/>
    <w:rsid w:val="00067383"/>
    <w:rsid w:val="000676D9"/>
    <w:rsid w:val="000678A9"/>
    <w:rsid w:val="00070DB4"/>
    <w:rsid w:val="000737F6"/>
    <w:rsid w:val="000751B8"/>
    <w:rsid w:val="00076DEE"/>
    <w:rsid w:val="00077961"/>
    <w:rsid w:val="000802DB"/>
    <w:rsid w:val="00080459"/>
    <w:rsid w:val="00080CAF"/>
    <w:rsid w:val="00083D86"/>
    <w:rsid w:val="00083DCB"/>
    <w:rsid w:val="000853DA"/>
    <w:rsid w:val="000870BF"/>
    <w:rsid w:val="00087151"/>
    <w:rsid w:val="00093B87"/>
    <w:rsid w:val="00095303"/>
    <w:rsid w:val="00096091"/>
    <w:rsid w:val="0009632C"/>
    <w:rsid w:val="000A0296"/>
    <w:rsid w:val="000A0466"/>
    <w:rsid w:val="000A2632"/>
    <w:rsid w:val="000A2974"/>
    <w:rsid w:val="000A3AEF"/>
    <w:rsid w:val="000A3C44"/>
    <w:rsid w:val="000A56D5"/>
    <w:rsid w:val="000A6118"/>
    <w:rsid w:val="000A6591"/>
    <w:rsid w:val="000B1887"/>
    <w:rsid w:val="000B1C52"/>
    <w:rsid w:val="000B261E"/>
    <w:rsid w:val="000B31B0"/>
    <w:rsid w:val="000B65F3"/>
    <w:rsid w:val="000B681B"/>
    <w:rsid w:val="000B7606"/>
    <w:rsid w:val="000C090F"/>
    <w:rsid w:val="000C12C2"/>
    <w:rsid w:val="000C248D"/>
    <w:rsid w:val="000C2602"/>
    <w:rsid w:val="000C2758"/>
    <w:rsid w:val="000C28C1"/>
    <w:rsid w:val="000C35B6"/>
    <w:rsid w:val="000C3785"/>
    <w:rsid w:val="000C59FB"/>
    <w:rsid w:val="000C6F60"/>
    <w:rsid w:val="000D0B2A"/>
    <w:rsid w:val="000D0E39"/>
    <w:rsid w:val="000D272D"/>
    <w:rsid w:val="000D2F0A"/>
    <w:rsid w:val="000D41B7"/>
    <w:rsid w:val="000D532D"/>
    <w:rsid w:val="000D5BCC"/>
    <w:rsid w:val="000D78F8"/>
    <w:rsid w:val="000D7DCD"/>
    <w:rsid w:val="000E096C"/>
    <w:rsid w:val="000E1568"/>
    <w:rsid w:val="000E28EE"/>
    <w:rsid w:val="000E50B8"/>
    <w:rsid w:val="000E6E95"/>
    <w:rsid w:val="000E6F1C"/>
    <w:rsid w:val="000E74B5"/>
    <w:rsid w:val="000E7AF3"/>
    <w:rsid w:val="000F02CC"/>
    <w:rsid w:val="000F0D4B"/>
    <w:rsid w:val="000F18F0"/>
    <w:rsid w:val="000F31FA"/>
    <w:rsid w:val="000F37FC"/>
    <w:rsid w:val="000F3F33"/>
    <w:rsid w:val="000F579F"/>
    <w:rsid w:val="000F65BC"/>
    <w:rsid w:val="000F7C80"/>
    <w:rsid w:val="00101693"/>
    <w:rsid w:val="00104C24"/>
    <w:rsid w:val="00105412"/>
    <w:rsid w:val="00106431"/>
    <w:rsid w:val="00106F8F"/>
    <w:rsid w:val="00113418"/>
    <w:rsid w:val="00115202"/>
    <w:rsid w:val="00115B9C"/>
    <w:rsid w:val="00115D6B"/>
    <w:rsid w:val="001164CE"/>
    <w:rsid w:val="00116ABD"/>
    <w:rsid w:val="00116D0B"/>
    <w:rsid w:val="00117B3A"/>
    <w:rsid w:val="001203DB"/>
    <w:rsid w:val="001204BE"/>
    <w:rsid w:val="00120838"/>
    <w:rsid w:val="0012128D"/>
    <w:rsid w:val="00121741"/>
    <w:rsid w:val="0012532F"/>
    <w:rsid w:val="00125557"/>
    <w:rsid w:val="001262BA"/>
    <w:rsid w:val="001277CB"/>
    <w:rsid w:val="00130AE8"/>
    <w:rsid w:val="00130BC2"/>
    <w:rsid w:val="00131BC4"/>
    <w:rsid w:val="00132079"/>
    <w:rsid w:val="001338F0"/>
    <w:rsid w:val="00133F4E"/>
    <w:rsid w:val="0013440B"/>
    <w:rsid w:val="0013628C"/>
    <w:rsid w:val="00136422"/>
    <w:rsid w:val="00136B79"/>
    <w:rsid w:val="00137305"/>
    <w:rsid w:val="00137520"/>
    <w:rsid w:val="00137A00"/>
    <w:rsid w:val="0014171C"/>
    <w:rsid w:val="00141E61"/>
    <w:rsid w:val="00144FAC"/>
    <w:rsid w:val="0014512E"/>
    <w:rsid w:val="00150953"/>
    <w:rsid w:val="001514AB"/>
    <w:rsid w:val="00151FF7"/>
    <w:rsid w:val="0015227D"/>
    <w:rsid w:val="00152EE3"/>
    <w:rsid w:val="001550CD"/>
    <w:rsid w:val="00155BEA"/>
    <w:rsid w:val="0015650C"/>
    <w:rsid w:val="00160256"/>
    <w:rsid w:val="00161EA1"/>
    <w:rsid w:val="00162C82"/>
    <w:rsid w:val="00163039"/>
    <w:rsid w:val="00163459"/>
    <w:rsid w:val="001638D6"/>
    <w:rsid w:val="00165B77"/>
    <w:rsid w:val="0016704B"/>
    <w:rsid w:val="00167A60"/>
    <w:rsid w:val="00167AB4"/>
    <w:rsid w:val="00167B68"/>
    <w:rsid w:val="00170B62"/>
    <w:rsid w:val="00175A47"/>
    <w:rsid w:val="00175D76"/>
    <w:rsid w:val="00176344"/>
    <w:rsid w:val="00177C44"/>
    <w:rsid w:val="001801F8"/>
    <w:rsid w:val="00180254"/>
    <w:rsid w:val="001812C6"/>
    <w:rsid w:val="00181611"/>
    <w:rsid w:val="00181D93"/>
    <w:rsid w:val="00181DC8"/>
    <w:rsid w:val="001826A6"/>
    <w:rsid w:val="0018389C"/>
    <w:rsid w:val="001910A2"/>
    <w:rsid w:val="00192127"/>
    <w:rsid w:val="00192A7B"/>
    <w:rsid w:val="00193FF7"/>
    <w:rsid w:val="001940C3"/>
    <w:rsid w:val="001944F4"/>
    <w:rsid w:val="00196351"/>
    <w:rsid w:val="0019650F"/>
    <w:rsid w:val="0019776C"/>
    <w:rsid w:val="00197A11"/>
    <w:rsid w:val="00197AD3"/>
    <w:rsid w:val="001A1BC2"/>
    <w:rsid w:val="001A22AC"/>
    <w:rsid w:val="001A2B16"/>
    <w:rsid w:val="001A3F2C"/>
    <w:rsid w:val="001A483D"/>
    <w:rsid w:val="001A4C9B"/>
    <w:rsid w:val="001A61CC"/>
    <w:rsid w:val="001A6A33"/>
    <w:rsid w:val="001A6D08"/>
    <w:rsid w:val="001B0368"/>
    <w:rsid w:val="001B1820"/>
    <w:rsid w:val="001B1FB2"/>
    <w:rsid w:val="001B2385"/>
    <w:rsid w:val="001B3361"/>
    <w:rsid w:val="001B3ADA"/>
    <w:rsid w:val="001B7672"/>
    <w:rsid w:val="001C0817"/>
    <w:rsid w:val="001C1B31"/>
    <w:rsid w:val="001C22D3"/>
    <w:rsid w:val="001C36EC"/>
    <w:rsid w:val="001C582E"/>
    <w:rsid w:val="001C6A99"/>
    <w:rsid w:val="001C76DC"/>
    <w:rsid w:val="001D0AC7"/>
    <w:rsid w:val="001D2517"/>
    <w:rsid w:val="001D4561"/>
    <w:rsid w:val="001D4A5D"/>
    <w:rsid w:val="001D5620"/>
    <w:rsid w:val="001D564D"/>
    <w:rsid w:val="001D6830"/>
    <w:rsid w:val="001E0410"/>
    <w:rsid w:val="001E22D3"/>
    <w:rsid w:val="001E445F"/>
    <w:rsid w:val="001E467A"/>
    <w:rsid w:val="001E4F0D"/>
    <w:rsid w:val="001F0809"/>
    <w:rsid w:val="001F31E1"/>
    <w:rsid w:val="001F34DB"/>
    <w:rsid w:val="001F4F00"/>
    <w:rsid w:val="001F5E22"/>
    <w:rsid w:val="001F6D75"/>
    <w:rsid w:val="0020194E"/>
    <w:rsid w:val="00201C98"/>
    <w:rsid w:val="002021AA"/>
    <w:rsid w:val="002031D9"/>
    <w:rsid w:val="00204EB5"/>
    <w:rsid w:val="00206D40"/>
    <w:rsid w:val="00207EB6"/>
    <w:rsid w:val="002105CD"/>
    <w:rsid w:val="00211CE9"/>
    <w:rsid w:val="00212DBD"/>
    <w:rsid w:val="0021434C"/>
    <w:rsid w:val="00216BFA"/>
    <w:rsid w:val="002205E5"/>
    <w:rsid w:val="002218AB"/>
    <w:rsid w:val="00221E6A"/>
    <w:rsid w:val="00224F7B"/>
    <w:rsid w:val="00225B3F"/>
    <w:rsid w:val="00227862"/>
    <w:rsid w:val="00227B78"/>
    <w:rsid w:val="00233488"/>
    <w:rsid w:val="002407D9"/>
    <w:rsid w:val="002410A7"/>
    <w:rsid w:val="00241AF8"/>
    <w:rsid w:val="00243C92"/>
    <w:rsid w:val="00244989"/>
    <w:rsid w:val="0024673D"/>
    <w:rsid w:val="00246818"/>
    <w:rsid w:val="00246DD0"/>
    <w:rsid w:val="00247A9F"/>
    <w:rsid w:val="00247BC8"/>
    <w:rsid w:val="00253AAA"/>
    <w:rsid w:val="00255E0D"/>
    <w:rsid w:val="0025621C"/>
    <w:rsid w:val="00260DB1"/>
    <w:rsid w:val="00261B31"/>
    <w:rsid w:val="00262308"/>
    <w:rsid w:val="0026283D"/>
    <w:rsid w:val="0026444A"/>
    <w:rsid w:val="0026484A"/>
    <w:rsid w:val="0026534E"/>
    <w:rsid w:val="0026575E"/>
    <w:rsid w:val="002670BF"/>
    <w:rsid w:val="00267553"/>
    <w:rsid w:val="00267AF1"/>
    <w:rsid w:val="002707CF"/>
    <w:rsid w:val="002717EC"/>
    <w:rsid w:val="002718AB"/>
    <w:rsid w:val="00271B4E"/>
    <w:rsid w:val="00272520"/>
    <w:rsid w:val="002726C1"/>
    <w:rsid w:val="002728ED"/>
    <w:rsid w:val="00272E69"/>
    <w:rsid w:val="00273294"/>
    <w:rsid w:val="002777CE"/>
    <w:rsid w:val="00277FBD"/>
    <w:rsid w:val="0028075D"/>
    <w:rsid w:val="002807CF"/>
    <w:rsid w:val="0028147E"/>
    <w:rsid w:val="002821E1"/>
    <w:rsid w:val="00286316"/>
    <w:rsid w:val="00287224"/>
    <w:rsid w:val="00291DB6"/>
    <w:rsid w:val="00291F07"/>
    <w:rsid w:val="00292858"/>
    <w:rsid w:val="00293004"/>
    <w:rsid w:val="002940C5"/>
    <w:rsid w:val="00294595"/>
    <w:rsid w:val="0029467E"/>
    <w:rsid w:val="00295047"/>
    <w:rsid w:val="00295800"/>
    <w:rsid w:val="00296838"/>
    <w:rsid w:val="0029720B"/>
    <w:rsid w:val="002A1A1D"/>
    <w:rsid w:val="002A4D3F"/>
    <w:rsid w:val="002A6550"/>
    <w:rsid w:val="002A6E6C"/>
    <w:rsid w:val="002A7504"/>
    <w:rsid w:val="002A7C1D"/>
    <w:rsid w:val="002A7C5D"/>
    <w:rsid w:val="002B0361"/>
    <w:rsid w:val="002B0859"/>
    <w:rsid w:val="002B0E9E"/>
    <w:rsid w:val="002B2416"/>
    <w:rsid w:val="002B2B59"/>
    <w:rsid w:val="002B3994"/>
    <w:rsid w:val="002B596E"/>
    <w:rsid w:val="002B77F1"/>
    <w:rsid w:val="002B7CCD"/>
    <w:rsid w:val="002B7D3F"/>
    <w:rsid w:val="002B7D9B"/>
    <w:rsid w:val="002C0AA6"/>
    <w:rsid w:val="002C1322"/>
    <w:rsid w:val="002C1328"/>
    <w:rsid w:val="002C213A"/>
    <w:rsid w:val="002C25E1"/>
    <w:rsid w:val="002C292E"/>
    <w:rsid w:val="002C3A41"/>
    <w:rsid w:val="002C3B43"/>
    <w:rsid w:val="002C4017"/>
    <w:rsid w:val="002C6B71"/>
    <w:rsid w:val="002C6C34"/>
    <w:rsid w:val="002D0105"/>
    <w:rsid w:val="002D0178"/>
    <w:rsid w:val="002D065F"/>
    <w:rsid w:val="002D0912"/>
    <w:rsid w:val="002D0C00"/>
    <w:rsid w:val="002D3BC4"/>
    <w:rsid w:val="002D3C7A"/>
    <w:rsid w:val="002D5F4D"/>
    <w:rsid w:val="002D607C"/>
    <w:rsid w:val="002D6F0D"/>
    <w:rsid w:val="002D7624"/>
    <w:rsid w:val="002E077F"/>
    <w:rsid w:val="002E0950"/>
    <w:rsid w:val="002E154E"/>
    <w:rsid w:val="002E2004"/>
    <w:rsid w:val="002E3430"/>
    <w:rsid w:val="002E3D69"/>
    <w:rsid w:val="002E3DDE"/>
    <w:rsid w:val="002E4208"/>
    <w:rsid w:val="002E4AC0"/>
    <w:rsid w:val="002E5356"/>
    <w:rsid w:val="002E5A88"/>
    <w:rsid w:val="002E73A8"/>
    <w:rsid w:val="002F128A"/>
    <w:rsid w:val="002F3380"/>
    <w:rsid w:val="002F5D0A"/>
    <w:rsid w:val="00301797"/>
    <w:rsid w:val="00301B2B"/>
    <w:rsid w:val="00302282"/>
    <w:rsid w:val="00302891"/>
    <w:rsid w:val="003034F6"/>
    <w:rsid w:val="00303648"/>
    <w:rsid w:val="00305C74"/>
    <w:rsid w:val="00306021"/>
    <w:rsid w:val="00306474"/>
    <w:rsid w:val="00306535"/>
    <w:rsid w:val="0030745F"/>
    <w:rsid w:val="00307FFC"/>
    <w:rsid w:val="00313EDE"/>
    <w:rsid w:val="00314204"/>
    <w:rsid w:val="0031458B"/>
    <w:rsid w:val="00314C9F"/>
    <w:rsid w:val="0031694B"/>
    <w:rsid w:val="00316D9F"/>
    <w:rsid w:val="00317D78"/>
    <w:rsid w:val="00320BFD"/>
    <w:rsid w:val="00321369"/>
    <w:rsid w:val="003219D8"/>
    <w:rsid w:val="00321ACD"/>
    <w:rsid w:val="00322162"/>
    <w:rsid w:val="00322A3D"/>
    <w:rsid w:val="0032303C"/>
    <w:rsid w:val="003244B8"/>
    <w:rsid w:val="00325B4B"/>
    <w:rsid w:val="00325E9F"/>
    <w:rsid w:val="00326DF6"/>
    <w:rsid w:val="00327E1F"/>
    <w:rsid w:val="0033156E"/>
    <w:rsid w:val="00333657"/>
    <w:rsid w:val="00334E27"/>
    <w:rsid w:val="0033522B"/>
    <w:rsid w:val="00335904"/>
    <w:rsid w:val="00335AAB"/>
    <w:rsid w:val="00337E06"/>
    <w:rsid w:val="0034242F"/>
    <w:rsid w:val="00343F28"/>
    <w:rsid w:val="00344F5D"/>
    <w:rsid w:val="00347489"/>
    <w:rsid w:val="0034754E"/>
    <w:rsid w:val="0034783B"/>
    <w:rsid w:val="0034785F"/>
    <w:rsid w:val="003501BB"/>
    <w:rsid w:val="00350B04"/>
    <w:rsid w:val="00351C58"/>
    <w:rsid w:val="00352B7F"/>
    <w:rsid w:val="003534E8"/>
    <w:rsid w:val="003538D2"/>
    <w:rsid w:val="00355BDA"/>
    <w:rsid w:val="0035647F"/>
    <w:rsid w:val="003605E2"/>
    <w:rsid w:val="00364CDD"/>
    <w:rsid w:val="00364E59"/>
    <w:rsid w:val="00365070"/>
    <w:rsid w:val="00365505"/>
    <w:rsid w:val="00367F0E"/>
    <w:rsid w:val="00370135"/>
    <w:rsid w:val="003705AB"/>
    <w:rsid w:val="00370B50"/>
    <w:rsid w:val="00371A26"/>
    <w:rsid w:val="00374DD9"/>
    <w:rsid w:val="003752A2"/>
    <w:rsid w:val="00376057"/>
    <w:rsid w:val="003777C9"/>
    <w:rsid w:val="00381B71"/>
    <w:rsid w:val="00384798"/>
    <w:rsid w:val="00384CD4"/>
    <w:rsid w:val="00385464"/>
    <w:rsid w:val="003868E7"/>
    <w:rsid w:val="00387633"/>
    <w:rsid w:val="00390F9E"/>
    <w:rsid w:val="003915ED"/>
    <w:rsid w:val="00392CE8"/>
    <w:rsid w:val="00393049"/>
    <w:rsid w:val="00394B36"/>
    <w:rsid w:val="00394BE1"/>
    <w:rsid w:val="003A3CA5"/>
    <w:rsid w:val="003A5B89"/>
    <w:rsid w:val="003A6E47"/>
    <w:rsid w:val="003A7236"/>
    <w:rsid w:val="003B03B7"/>
    <w:rsid w:val="003B04A4"/>
    <w:rsid w:val="003B1276"/>
    <w:rsid w:val="003B1CB6"/>
    <w:rsid w:val="003B247E"/>
    <w:rsid w:val="003B27AF"/>
    <w:rsid w:val="003B4ADC"/>
    <w:rsid w:val="003B5261"/>
    <w:rsid w:val="003B618A"/>
    <w:rsid w:val="003B6306"/>
    <w:rsid w:val="003B7B9F"/>
    <w:rsid w:val="003C1562"/>
    <w:rsid w:val="003C1CDE"/>
    <w:rsid w:val="003C1F67"/>
    <w:rsid w:val="003C1FB8"/>
    <w:rsid w:val="003C343D"/>
    <w:rsid w:val="003C3C9B"/>
    <w:rsid w:val="003C3DA6"/>
    <w:rsid w:val="003C6BFA"/>
    <w:rsid w:val="003C6F66"/>
    <w:rsid w:val="003C709E"/>
    <w:rsid w:val="003C7657"/>
    <w:rsid w:val="003C7806"/>
    <w:rsid w:val="003D00F2"/>
    <w:rsid w:val="003D0C16"/>
    <w:rsid w:val="003D18F2"/>
    <w:rsid w:val="003D1B0C"/>
    <w:rsid w:val="003D2613"/>
    <w:rsid w:val="003D2E29"/>
    <w:rsid w:val="003D3B14"/>
    <w:rsid w:val="003D56B5"/>
    <w:rsid w:val="003D5933"/>
    <w:rsid w:val="003D687F"/>
    <w:rsid w:val="003E05C9"/>
    <w:rsid w:val="003E08E2"/>
    <w:rsid w:val="003E2132"/>
    <w:rsid w:val="003E33D7"/>
    <w:rsid w:val="003E3B61"/>
    <w:rsid w:val="003E54C5"/>
    <w:rsid w:val="003E5770"/>
    <w:rsid w:val="003E5A51"/>
    <w:rsid w:val="003E60EE"/>
    <w:rsid w:val="003E66DB"/>
    <w:rsid w:val="003E6BCC"/>
    <w:rsid w:val="003E70F1"/>
    <w:rsid w:val="003E7FF3"/>
    <w:rsid w:val="003F083D"/>
    <w:rsid w:val="003F1D25"/>
    <w:rsid w:val="003F263B"/>
    <w:rsid w:val="003F31A9"/>
    <w:rsid w:val="003F576C"/>
    <w:rsid w:val="0040098F"/>
    <w:rsid w:val="00401110"/>
    <w:rsid w:val="004022D9"/>
    <w:rsid w:val="00403BBE"/>
    <w:rsid w:val="00403BFC"/>
    <w:rsid w:val="00405A95"/>
    <w:rsid w:val="004102D6"/>
    <w:rsid w:val="00410B5B"/>
    <w:rsid w:val="00411639"/>
    <w:rsid w:val="00411EE8"/>
    <w:rsid w:val="00411F46"/>
    <w:rsid w:val="00411FD2"/>
    <w:rsid w:val="004136B2"/>
    <w:rsid w:val="004136F6"/>
    <w:rsid w:val="00414687"/>
    <w:rsid w:val="00417242"/>
    <w:rsid w:val="0041743F"/>
    <w:rsid w:val="004179DB"/>
    <w:rsid w:val="00420E3E"/>
    <w:rsid w:val="00421079"/>
    <w:rsid w:val="00421F26"/>
    <w:rsid w:val="0042650F"/>
    <w:rsid w:val="004305EE"/>
    <w:rsid w:val="00430BC8"/>
    <w:rsid w:val="00430CAD"/>
    <w:rsid w:val="00430D06"/>
    <w:rsid w:val="00431DC5"/>
    <w:rsid w:val="00432406"/>
    <w:rsid w:val="00432685"/>
    <w:rsid w:val="00433F62"/>
    <w:rsid w:val="004341CB"/>
    <w:rsid w:val="00436022"/>
    <w:rsid w:val="00437F9B"/>
    <w:rsid w:val="00442461"/>
    <w:rsid w:val="004426C1"/>
    <w:rsid w:val="00444B98"/>
    <w:rsid w:val="00446D0F"/>
    <w:rsid w:val="0044716C"/>
    <w:rsid w:val="00447EAC"/>
    <w:rsid w:val="0045049C"/>
    <w:rsid w:val="00451221"/>
    <w:rsid w:val="00451BC8"/>
    <w:rsid w:val="00451E02"/>
    <w:rsid w:val="0045448B"/>
    <w:rsid w:val="004554A6"/>
    <w:rsid w:val="00455D7F"/>
    <w:rsid w:val="00455EC8"/>
    <w:rsid w:val="004626AD"/>
    <w:rsid w:val="00467E87"/>
    <w:rsid w:val="00470BC3"/>
    <w:rsid w:val="00470C32"/>
    <w:rsid w:val="0047180F"/>
    <w:rsid w:val="00471E43"/>
    <w:rsid w:val="00472B16"/>
    <w:rsid w:val="0047320C"/>
    <w:rsid w:val="004733AF"/>
    <w:rsid w:val="00473730"/>
    <w:rsid w:val="00473B8C"/>
    <w:rsid w:val="004745A0"/>
    <w:rsid w:val="00480205"/>
    <w:rsid w:val="004825DC"/>
    <w:rsid w:val="00482DD5"/>
    <w:rsid w:val="00483768"/>
    <w:rsid w:val="00485A46"/>
    <w:rsid w:val="00486DF1"/>
    <w:rsid w:val="004902BA"/>
    <w:rsid w:val="004919C2"/>
    <w:rsid w:val="00491BE4"/>
    <w:rsid w:val="0049270C"/>
    <w:rsid w:val="00493677"/>
    <w:rsid w:val="004942C4"/>
    <w:rsid w:val="00494A5E"/>
    <w:rsid w:val="00494FE4"/>
    <w:rsid w:val="00496950"/>
    <w:rsid w:val="004977E1"/>
    <w:rsid w:val="004A02CA"/>
    <w:rsid w:val="004A04B7"/>
    <w:rsid w:val="004A10CF"/>
    <w:rsid w:val="004A186C"/>
    <w:rsid w:val="004A18AB"/>
    <w:rsid w:val="004A2E4A"/>
    <w:rsid w:val="004A31D0"/>
    <w:rsid w:val="004A4C04"/>
    <w:rsid w:val="004A5C66"/>
    <w:rsid w:val="004A625D"/>
    <w:rsid w:val="004A71C4"/>
    <w:rsid w:val="004A75F0"/>
    <w:rsid w:val="004A79A6"/>
    <w:rsid w:val="004A7A70"/>
    <w:rsid w:val="004B34BB"/>
    <w:rsid w:val="004B4CD1"/>
    <w:rsid w:val="004B4F92"/>
    <w:rsid w:val="004B5104"/>
    <w:rsid w:val="004B5221"/>
    <w:rsid w:val="004B5DA8"/>
    <w:rsid w:val="004B79FE"/>
    <w:rsid w:val="004B7F3C"/>
    <w:rsid w:val="004C045D"/>
    <w:rsid w:val="004C06F1"/>
    <w:rsid w:val="004C1188"/>
    <w:rsid w:val="004C3810"/>
    <w:rsid w:val="004C39F8"/>
    <w:rsid w:val="004C3DC4"/>
    <w:rsid w:val="004C5D23"/>
    <w:rsid w:val="004C65EC"/>
    <w:rsid w:val="004C6EDB"/>
    <w:rsid w:val="004C789C"/>
    <w:rsid w:val="004D0838"/>
    <w:rsid w:val="004D2BF2"/>
    <w:rsid w:val="004D3222"/>
    <w:rsid w:val="004D339F"/>
    <w:rsid w:val="004D6455"/>
    <w:rsid w:val="004D64EC"/>
    <w:rsid w:val="004E0A1D"/>
    <w:rsid w:val="004E27DD"/>
    <w:rsid w:val="004E2A3A"/>
    <w:rsid w:val="004E2EB5"/>
    <w:rsid w:val="004E38FB"/>
    <w:rsid w:val="004E4EBB"/>
    <w:rsid w:val="004E64BA"/>
    <w:rsid w:val="004E6C20"/>
    <w:rsid w:val="004E71FF"/>
    <w:rsid w:val="004F0A43"/>
    <w:rsid w:val="004F10AB"/>
    <w:rsid w:val="004F1AEE"/>
    <w:rsid w:val="004F26B4"/>
    <w:rsid w:val="004F30BD"/>
    <w:rsid w:val="004F4CFD"/>
    <w:rsid w:val="004F60AE"/>
    <w:rsid w:val="004F63E2"/>
    <w:rsid w:val="004F734A"/>
    <w:rsid w:val="00500734"/>
    <w:rsid w:val="00500ED7"/>
    <w:rsid w:val="005013B3"/>
    <w:rsid w:val="005016E7"/>
    <w:rsid w:val="00501D25"/>
    <w:rsid w:val="00501F6F"/>
    <w:rsid w:val="005026B5"/>
    <w:rsid w:val="00502C09"/>
    <w:rsid w:val="00504F85"/>
    <w:rsid w:val="00505598"/>
    <w:rsid w:val="00506341"/>
    <w:rsid w:val="00507582"/>
    <w:rsid w:val="0051202B"/>
    <w:rsid w:val="00512632"/>
    <w:rsid w:val="00512BBB"/>
    <w:rsid w:val="0051322F"/>
    <w:rsid w:val="005133DF"/>
    <w:rsid w:val="0051354B"/>
    <w:rsid w:val="005140DE"/>
    <w:rsid w:val="00514E35"/>
    <w:rsid w:val="00520100"/>
    <w:rsid w:val="005206AF"/>
    <w:rsid w:val="00522129"/>
    <w:rsid w:val="00524751"/>
    <w:rsid w:val="00524CD4"/>
    <w:rsid w:val="00524E7E"/>
    <w:rsid w:val="00524E8B"/>
    <w:rsid w:val="00525146"/>
    <w:rsid w:val="005256FB"/>
    <w:rsid w:val="005274A9"/>
    <w:rsid w:val="0053025B"/>
    <w:rsid w:val="005311E8"/>
    <w:rsid w:val="00531DBF"/>
    <w:rsid w:val="00531DC0"/>
    <w:rsid w:val="00532054"/>
    <w:rsid w:val="00532527"/>
    <w:rsid w:val="00532AD0"/>
    <w:rsid w:val="00534C76"/>
    <w:rsid w:val="00537F84"/>
    <w:rsid w:val="00540506"/>
    <w:rsid w:val="00541629"/>
    <w:rsid w:val="00543084"/>
    <w:rsid w:val="005448A2"/>
    <w:rsid w:val="005462C3"/>
    <w:rsid w:val="00546DAF"/>
    <w:rsid w:val="00546F5B"/>
    <w:rsid w:val="005527E7"/>
    <w:rsid w:val="00554B1F"/>
    <w:rsid w:val="0055516D"/>
    <w:rsid w:val="0055742F"/>
    <w:rsid w:val="00557666"/>
    <w:rsid w:val="00561E3B"/>
    <w:rsid w:val="00562263"/>
    <w:rsid w:val="00563784"/>
    <w:rsid w:val="0056514A"/>
    <w:rsid w:val="005655AE"/>
    <w:rsid w:val="00566343"/>
    <w:rsid w:val="00567910"/>
    <w:rsid w:val="0057079B"/>
    <w:rsid w:val="005707E1"/>
    <w:rsid w:val="0057140B"/>
    <w:rsid w:val="005723F8"/>
    <w:rsid w:val="00573C28"/>
    <w:rsid w:val="005752D6"/>
    <w:rsid w:val="005753EC"/>
    <w:rsid w:val="005754FB"/>
    <w:rsid w:val="0057621B"/>
    <w:rsid w:val="00577141"/>
    <w:rsid w:val="00580B00"/>
    <w:rsid w:val="00580BFF"/>
    <w:rsid w:val="0058108A"/>
    <w:rsid w:val="00581297"/>
    <w:rsid w:val="00582744"/>
    <w:rsid w:val="00584CF9"/>
    <w:rsid w:val="00584F11"/>
    <w:rsid w:val="005852E9"/>
    <w:rsid w:val="0058666E"/>
    <w:rsid w:val="00586A44"/>
    <w:rsid w:val="00590229"/>
    <w:rsid w:val="0059261C"/>
    <w:rsid w:val="00595671"/>
    <w:rsid w:val="00596479"/>
    <w:rsid w:val="005964C3"/>
    <w:rsid w:val="005969F4"/>
    <w:rsid w:val="00597EBF"/>
    <w:rsid w:val="005A106E"/>
    <w:rsid w:val="005A3F9A"/>
    <w:rsid w:val="005A4167"/>
    <w:rsid w:val="005A42D6"/>
    <w:rsid w:val="005A4EF6"/>
    <w:rsid w:val="005A707A"/>
    <w:rsid w:val="005B0B44"/>
    <w:rsid w:val="005B10AB"/>
    <w:rsid w:val="005B1B22"/>
    <w:rsid w:val="005B3E29"/>
    <w:rsid w:val="005B421D"/>
    <w:rsid w:val="005B5BA5"/>
    <w:rsid w:val="005B5FC2"/>
    <w:rsid w:val="005B70D8"/>
    <w:rsid w:val="005B7C5B"/>
    <w:rsid w:val="005C0AF8"/>
    <w:rsid w:val="005C0C51"/>
    <w:rsid w:val="005C1D46"/>
    <w:rsid w:val="005C20A8"/>
    <w:rsid w:val="005C281E"/>
    <w:rsid w:val="005C2C34"/>
    <w:rsid w:val="005C3E32"/>
    <w:rsid w:val="005C5194"/>
    <w:rsid w:val="005C544E"/>
    <w:rsid w:val="005C5E62"/>
    <w:rsid w:val="005C683F"/>
    <w:rsid w:val="005C6DF4"/>
    <w:rsid w:val="005C75F0"/>
    <w:rsid w:val="005C7633"/>
    <w:rsid w:val="005D007D"/>
    <w:rsid w:val="005D23BE"/>
    <w:rsid w:val="005D2452"/>
    <w:rsid w:val="005D26FD"/>
    <w:rsid w:val="005D449C"/>
    <w:rsid w:val="005D464B"/>
    <w:rsid w:val="005D49D0"/>
    <w:rsid w:val="005D51B7"/>
    <w:rsid w:val="005D7D0D"/>
    <w:rsid w:val="005D7FB3"/>
    <w:rsid w:val="005E1039"/>
    <w:rsid w:val="005E1446"/>
    <w:rsid w:val="005E1E3F"/>
    <w:rsid w:val="005E2E3E"/>
    <w:rsid w:val="005E2E96"/>
    <w:rsid w:val="005E4DF0"/>
    <w:rsid w:val="005E5BDA"/>
    <w:rsid w:val="005E717C"/>
    <w:rsid w:val="005F01DE"/>
    <w:rsid w:val="005F0297"/>
    <w:rsid w:val="005F13DA"/>
    <w:rsid w:val="005F234E"/>
    <w:rsid w:val="005F3EFB"/>
    <w:rsid w:val="005F444D"/>
    <w:rsid w:val="005F4C3B"/>
    <w:rsid w:val="005F68F7"/>
    <w:rsid w:val="005F6BE2"/>
    <w:rsid w:val="00600F80"/>
    <w:rsid w:val="00601116"/>
    <w:rsid w:val="00601237"/>
    <w:rsid w:val="00603AEB"/>
    <w:rsid w:val="00604757"/>
    <w:rsid w:val="0060748E"/>
    <w:rsid w:val="00607BBB"/>
    <w:rsid w:val="006104BF"/>
    <w:rsid w:val="0061114A"/>
    <w:rsid w:val="00611945"/>
    <w:rsid w:val="006128E5"/>
    <w:rsid w:val="0061353D"/>
    <w:rsid w:val="0061354F"/>
    <w:rsid w:val="0061415D"/>
    <w:rsid w:val="006141DB"/>
    <w:rsid w:val="00614575"/>
    <w:rsid w:val="006156BA"/>
    <w:rsid w:val="00615E41"/>
    <w:rsid w:val="00616545"/>
    <w:rsid w:val="00616689"/>
    <w:rsid w:val="00617AE0"/>
    <w:rsid w:val="00622B51"/>
    <w:rsid w:val="00622DD1"/>
    <w:rsid w:val="00623430"/>
    <w:rsid w:val="00623A89"/>
    <w:rsid w:val="00624934"/>
    <w:rsid w:val="006257C4"/>
    <w:rsid w:val="00625C20"/>
    <w:rsid w:val="00630C4B"/>
    <w:rsid w:val="00631279"/>
    <w:rsid w:val="006328AA"/>
    <w:rsid w:val="00632D56"/>
    <w:rsid w:val="00633110"/>
    <w:rsid w:val="00633F19"/>
    <w:rsid w:val="00634621"/>
    <w:rsid w:val="0063578A"/>
    <w:rsid w:val="0063625D"/>
    <w:rsid w:val="0063681F"/>
    <w:rsid w:val="00637EF3"/>
    <w:rsid w:val="00640714"/>
    <w:rsid w:val="00641161"/>
    <w:rsid w:val="00646289"/>
    <w:rsid w:val="00646459"/>
    <w:rsid w:val="006472EC"/>
    <w:rsid w:val="0064797F"/>
    <w:rsid w:val="00647EBF"/>
    <w:rsid w:val="00650D43"/>
    <w:rsid w:val="00651160"/>
    <w:rsid w:val="00651BBA"/>
    <w:rsid w:val="0065208C"/>
    <w:rsid w:val="00652280"/>
    <w:rsid w:val="00653F6F"/>
    <w:rsid w:val="006544CC"/>
    <w:rsid w:val="006551E4"/>
    <w:rsid w:val="00655DED"/>
    <w:rsid w:val="00656470"/>
    <w:rsid w:val="00656635"/>
    <w:rsid w:val="0066056F"/>
    <w:rsid w:val="00661024"/>
    <w:rsid w:val="006627D8"/>
    <w:rsid w:val="00663435"/>
    <w:rsid w:val="00663B7B"/>
    <w:rsid w:val="00663C05"/>
    <w:rsid w:val="00663E64"/>
    <w:rsid w:val="00665628"/>
    <w:rsid w:val="00665887"/>
    <w:rsid w:val="0067028A"/>
    <w:rsid w:val="006713BF"/>
    <w:rsid w:val="00671516"/>
    <w:rsid w:val="00671DFC"/>
    <w:rsid w:val="0067276C"/>
    <w:rsid w:val="00675778"/>
    <w:rsid w:val="006762AC"/>
    <w:rsid w:val="00676915"/>
    <w:rsid w:val="00676A14"/>
    <w:rsid w:val="00676D5F"/>
    <w:rsid w:val="006776C0"/>
    <w:rsid w:val="00680627"/>
    <w:rsid w:val="00682022"/>
    <w:rsid w:val="00684CA8"/>
    <w:rsid w:val="00684D05"/>
    <w:rsid w:val="006852D4"/>
    <w:rsid w:val="0068543B"/>
    <w:rsid w:val="0068688F"/>
    <w:rsid w:val="006868DD"/>
    <w:rsid w:val="0069001D"/>
    <w:rsid w:val="0069004E"/>
    <w:rsid w:val="00690086"/>
    <w:rsid w:val="0069106A"/>
    <w:rsid w:val="006913D0"/>
    <w:rsid w:val="006925CA"/>
    <w:rsid w:val="006928E4"/>
    <w:rsid w:val="006946FB"/>
    <w:rsid w:val="00694F92"/>
    <w:rsid w:val="00694FE4"/>
    <w:rsid w:val="006951A0"/>
    <w:rsid w:val="00696B31"/>
    <w:rsid w:val="00697355"/>
    <w:rsid w:val="006976DD"/>
    <w:rsid w:val="00697A18"/>
    <w:rsid w:val="00697A3E"/>
    <w:rsid w:val="006A025F"/>
    <w:rsid w:val="006A2CE9"/>
    <w:rsid w:val="006A318C"/>
    <w:rsid w:val="006A35AD"/>
    <w:rsid w:val="006A3BDE"/>
    <w:rsid w:val="006A3F8E"/>
    <w:rsid w:val="006A50A6"/>
    <w:rsid w:val="006B3772"/>
    <w:rsid w:val="006B42DF"/>
    <w:rsid w:val="006B4F87"/>
    <w:rsid w:val="006B650B"/>
    <w:rsid w:val="006C0173"/>
    <w:rsid w:val="006C08E5"/>
    <w:rsid w:val="006C1789"/>
    <w:rsid w:val="006C2855"/>
    <w:rsid w:val="006C2B18"/>
    <w:rsid w:val="006C56B3"/>
    <w:rsid w:val="006C600B"/>
    <w:rsid w:val="006C730D"/>
    <w:rsid w:val="006D0780"/>
    <w:rsid w:val="006D7154"/>
    <w:rsid w:val="006E0B7E"/>
    <w:rsid w:val="006E1654"/>
    <w:rsid w:val="006E2218"/>
    <w:rsid w:val="006E6299"/>
    <w:rsid w:val="006E62C1"/>
    <w:rsid w:val="006E78CD"/>
    <w:rsid w:val="006E7911"/>
    <w:rsid w:val="006E7A4C"/>
    <w:rsid w:val="006E7B72"/>
    <w:rsid w:val="006E7E37"/>
    <w:rsid w:val="006E7EA4"/>
    <w:rsid w:val="006F030C"/>
    <w:rsid w:val="006F3A5E"/>
    <w:rsid w:val="006F7E3C"/>
    <w:rsid w:val="0070154A"/>
    <w:rsid w:val="007015AD"/>
    <w:rsid w:val="0070208C"/>
    <w:rsid w:val="007021D9"/>
    <w:rsid w:val="00703988"/>
    <w:rsid w:val="00703B35"/>
    <w:rsid w:val="00703EB3"/>
    <w:rsid w:val="00704096"/>
    <w:rsid w:val="00704837"/>
    <w:rsid w:val="00705A7B"/>
    <w:rsid w:val="007067E6"/>
    <w:rsid w:val="00710022"/>
    <w:rsid w:val="007123E7"/>
    <w:rsid w:val="00713B1F"/>
    <w:rsid w:val="00715F22"/>
    <w:rsid w:val="00716AF3"/>
    <w:rsid w:val="00720612"/>
    <w:rsid w:val="00720DD3"/>
    <w:rsid w:val="00721031"/>
    <w:rsid w:val="007249E3"/>
    <w:rsid w:val="00724EDD"/>
    <w:rsid w:val="007250C2"/>
    <w:rsid w:val="007252EC"/>
    <w:rsid w:val="00726528"/>
    <w:rsid w:val="00727B6C"/>
    <w:rsid w:val="00727EF6"/>
    <w:rsid w:val="0073015D"/>
    <w:rsid w:val="007304DA"/>
    <w:rsid w:val="0073223F"/>
    <w:rsid w:val="007343A2"/>
    <w:rsid w:val="00734D3E"/>
    <w:rsid w:val="007365BA"/>
    <w:rsid w:val="007373E9"/>
    <w:rsid w:val="00737581"/>
    <w:rsid w:val="00740978"/>
    <w:rsid w:val="00740AD5"/>
    <w:rsid w:val="00741D56"/>
    <w:rsid w:val="007428CA"/>
    <w:rsid w:val="00743D5C"/>
    <w:rsid w:val="007448C5"/>
    <w:rsid w:val="00744DA8"/>
    <w:rsid w:val="0074517F"/>
    <w:rsid w:val="00745CF7"/>
    <w:rsid w:val="00747082"/>
    <w:rsid w:val="0074729A"/>
    <w:rsid w:val="00747EED"/>
    <w:rsid w:val="00751DDE"/>
    <w:rsid w:val="00751E6D"/>
    <w:rsid w:val="00755650"/>
    <w:rsid w:val="00756CA0"/>
    <w:rsid w:val="0075756C"/>
    <w:rsid w:val="00760BEE"/>
    <w:rsid w:val="00762E38"/>
    <w:rsid w:val="00765348"/>
    <w:rsid w:val="00767B6A"/>
    <w:rsid w:val="0077005A"/>
    <w:rsid w:val="00770C2E"/>
    <w:rsid w:val="007712BE"/>
    <w:rsid w:val="00771504"/>
    <w:rsid w:val="00771E03"/>
    <w:rsid w:val="00771E40"/>
    <w:rsid w:val="00772E14"/>
    <w:rsid w:val="0077468B"/>
    <w:rsid w:val="00780717"/>
    <w:rsid w:val="00780C18"/>
    <w:rsid w:val="00781A4B"/>
    <w:rsid w:val="0078210C"/>
    <w:rsid w:val="00783920"/>
    <w:rsid w:val="007849E3"/>
    <w:rsid w:val="007850D0"/>
    <w:rsid w:val="007857CD"/>
    <w:rsid w:val="00786102"/>
    <w:rsid w:val="00786B0B"/>
    <w:rsid w:val="007878CD"/>
    <w:rsid w:val="00787BC7"/>
    <w:rsid w:val="00790962"/>
    <w:rsid w:val="007916AE"/>
    <w:rsid w:val="007925E4"/>
    <w:rsid w:val="00792A57"/>
    <w:rsid w:val="00792E45"/>
    <w:rsid w:val="00793F45"/>
    <w:rsid w:val="00795B31"/>
    <w:rsid w:val="00797803"/>
    <w:rsid w:val="007A0634"/>
    <w:rsid w:val="007A15B6"/>
    <w:rsid w:val="007A1ED0"/>
    <w:rsid w:val="007A20A1"/>
    <w:rsid w:val="007A3C19"/>
    <w:rsid w:val="007A485E"/>
    <w:rsid w:val="007A5513"/>
    <w:rsid w:val="007A6D80"/>
    <w:rsid w:val="007A7C5B"/>
    <w:rsid w:val="007B22F0"/>
    <w:rsid w:val="007B246A"/>
    <w:rsid w:val="007B3CB3"/>
    <w:rsid w:val="007B546C"/>
    <w:rsid w:val="007B5C7E"/>
    <w:rsid w:val="007B64FE"/>
    <w:rsid w:val="007B6A23"/>
    <w:rsid w:val="007B6B30"/>
    <w:rsid w:val="007B6ECA"/>
    <w:rsid w:val="007C0253"/>
    <w:rsid w:val="007C19EF"/>
    <w:rsid w:val="007C3B7E"/>
    <w:rsid w:val="007C47B7"/>
    <w:rsid w:val="007C593C"/>
    <w:rsid w:val="007C6352"/>
    <w:rsid w:val="007C6611"/>
    <w:rsid w:val="007C66B4"/>
    <w:rsid w:val="007C73CC"/>
    <w:rsid w:val="007D37F8"/>
    <w:rsid w:val="007D4470"/>
    <w:rsid w:val="007D4C35"/>
    <w:rsid w:val="007D5060"/>
    <w:rsid w:val="007D5B55"/>
    <w:rsid w:val="007D738B"/>
    <w:rsid w:val="007D747E"/>
    <w:rsid w:val="007E06D6"/>
    <w:rsid w:val="007E16FE"/>
    <w:rsid w:val="007E3611"/>
    <w:rsid w:val="007E5159"/>
    <w:rsid w:val="007E54CC"/>
    <w:rsid w:val="007E559C"/>
    <w:rsid w:val="007E561F"/>
    <w:rsid w:val="007E58BD"/>
    <w:rsid w:val="007E5F70"/>
    <w:rsid w:val="007E72E9"/>
    <w:rsid w:val="007E7383"/>
    <w:rsid w:val="007F0377"/>
    <w:rsid w:val="007F0E2E"/>
    <w:rsid w:val="007F100A"/>
    <w:rsid w:val="007F1243"/>
    <w:rsid w:val="007F13D3"/>
    <w:rsid w:val="007F27E3"/>
    <w:rsid w:val="007F3E2B"/>
    <w:rsid w:val="007F40D2"/>
    <w:rsid w:val="007F45CC"/>
    <w:rsid w:val="00800309"/>
    <w:rsid w:val="00801882"/>
    <w:rsid w:val="00801D37"/>
    <w:rsid w:val="00804F12"/>
    <w:rsid w:val="008063FD"/>
    <w:rsid w:val="00811E5B"/>
    <w:rsid w:val="00812F76"/>
    <w:rsid w:val="00813EE3"/>
    <w:rsid w:val="00814CA5"/>
    <w:rsid w:val="00814F62"/>
    <w:rsid w:val="00815E37"/>
    <w:rsid w:val="0081607A"/>
    <w:rsid w:val="00816A0C"/>
    <w:rsid w:val="008171CB"/>
    <w:rsid w:val="00817573"/>
    <w:rsid w:val="00817E2D"/>
    <w:rsid w:val="00822D61"/>
    <w:rsid w:val="0082327C"/>
    <w:rsid w:val="00823DAA"/>
    <w:rsid w:val="008242B2"/>
    <w:rsid w:val="00824A82"/>
    <w:rsid w:val="00830F39"/>
    <w:rsid w:val="00831335"/>
    <w:rsid w:val="0083138A"/>
    <w:rsid w:val="00831C67"/>
    <w:rsid w:val="008327EE"/>
    <w:rsid w:val="008339FA"/>
    <w:rsid w:val="00833F74"/>
    <w:rsid w:val="008352A3"/>
    <w:rsid w:val="00835703"/>
    <w:rsid w:val="008358F6"/>
    <w:rsid w:val="00835BB7"/>
    <w:rsid w:val="00836292"/>
    <w:rsid w:val="00836B1E"/>
    <w:rsid w:val="0083706F"/>
    <w:rsid w:val="008400B3"/>
    <w:rsid w:val="00840D30"/>
    <w:rsid w:val="00840E6B"/>
    <w:rsid w:val="00841FEE"/>
    <w:rsid w:val="00842D4B"/>
    <w:rsid w:val="008434C1"/>
    <w:rsid w:val="00844A07"/>
    <w:rsid w:val="0084546E"/>
    <w:rsid w:val="00845CA9"/>
    <w:rsid w:val="0084712E"/>
    <w:rsid w:val="0085008F"/>
    <w:rsid w:val="0085114B"/>
    <w:rsid w:val="00851EBA"/>
    <w:rsid w:val="00851F13"/>
    <w:rsid w:val="00853572"/>
    <w:rsid w:val="0085376E"/>
    <w:rsid w:val="008541DD"/>
    <w:rsid w:val="00856112"/>
    <w:rsid w:val="00856183"/>
    <w:rsid w:val="008562EB"/>
    <w:rsid w:val="0085658C"/>
    <w:rsid w:val="0085732C"/>
    <w:rsid w:val="0086137B"/>
    <w:rsid w:val="00861531"/>
    <w:rsid w:val="00864340"/>
    <w:rsid w:val="0086563B"/>
    <w:rsid w:val="00870912"/>
    <w:rsid w:val="0087148C"/>
    <w:rsid w:val="00873246"/>
    <w:rsid w:val="00874159"/>
    <w:rsid w:val="0087461A"/>
    <w:rsid w:val="00875231"/>
    <w:rsid w:val="00875476"/>
    <w:rsid w:val="00876B20"/>
    <w:rsid w:val="008774F9"/>
    <w:rsid w:val="00877D56"/>
    <w:rsid w:val="00880716"/>
    <w:rsid w:val="0088083E"/>
    <w:rsid w:val="00880BD3"/>
    <w:rsid w:val="00881A74"/>
    <w:rsid w:val="00881F22"/>
    <w:rsid w:val="008822ED"/>
    <w:rsid w:val="00883D5C"/>
    <w:rsid w:val="00884C33"/>
    <w:rsid w:val="008857C1"/>
    <w:rsid w:val="00886417"/>
    <w:rsid w:val="008873B3"/>
    <w:rsid w:val="0089176F"/>
    <w:rsid w:val="00892141"/>
    <w:rsid w:val="00892385"/>
    <w:rsid w:val="0089268C"/>
    <w:rsid w:val="00893196"/>
    <w:rsid w:val="0089361B"/>
    <w:rsid w:val="00893D6B"/>
    <w:rsid w:val="00894DD7"/>
    <w:rsid w:val="00895CDB"/>
    <w:rsid w:val="00896AF4"/>
    <w:rsid w:val="008975B3"/>
    <w:rsid w:val="008A05B2"/>
    <w:rsid w:val="008A0ABB"/>
    <w:rsid w:val="008A1B46"/>
    <w:rsid w:val="008A280F"/>
    <w:rsid w:val="008A2950"/>
    <w:rsid w:val="008A375B"/>
    <w:rsid w:val="008A45A7"/>
    <w:rsid w:val="008A490D"/>
    <w:rsid w:val="008A64B0"/>
    <w:rsid w:val="008B038D"/>
    <w:rsid w:val="008B123A"/>
    <w:rsid w:val="008B17EB"/>
    <w:rsid w:val="008B1C40"/>
    <w:rsid w:val="008B35E8"/>
    <w:rsid w:val="008B6006"/>
    <w:rsid w:val="008B6928"/>
    <w:rsid w:val="008B6C6E"/>
    <w:rsid w:val="008B735A"/>
    <w:rsid w:val="008C0AC8"/>
    <w:rsid w:val="008C1188"/>
    <w:rsid w:val="008C267F"/>
    <w:rsid w:val="008C5866"/>
    <w:rsid w:val="008C5C86"/>
    <w:rsid w:val="008D0604"/>
    <w:rsid w:val="008D1141"/>
    <w:rsid w:val="008D1D75"/>
    <w:rsid w:val="008D5EF0"/>
    <w:rsid w:val="008D667C"/>
    <w:rsid w:val="008D6DC1"/>
    <w:rsid w:val="008D6F98"/>
    <w:rsid w:val="008D7DFC"/>
    <w:rsid w:val="008E0784"/>
    <w:rsid w:val="008E1067"/>
    <w:rsid w:val="008E1B22"/>
    <w:rsid w:val="008E2F54"/>
    <w:rsid w:val="008E4524"/>
    <w:rsid w:val="008E4BF4"/>
    <w:rsid w:val="008E6596"/>
    <w:rsid w:val="008E65D2"/>
    <w:rsid w:val="008E74A6"/>
    <w:rsid w:val="008E7E28"/>
    <w:rsid w:val="008F1DDA"/>
    <w:rsid w:val="008F2963"/>
    <w:rsid w:val="008F3349"/>
    <w:rsid w:val="008F3432"/>
    <w:rsid w:val="008F385B"/>
    <w:rsid w:val="008F5662"/>
    <w:rsid w:val="008F5934"/>
    <w:rsid w:val="008F7A99"/>
    <w:rsid w:val="009018D4"/>
    <w:rsid w:val="00901A5F"/>
    <w:rsid w:val="009027E4"/>
    <w:rsid w:val="0090299D"/>
    <w:rsid w:val="00903C86"/>
    <w:rsid w:val="00904BC8"/>
    <w:rsid w:val="00904F4B"/>
    <w:rsid w:val="009061CB"/>
    <w:rsid w:val="009101E7"/>
    <w:rsid w:val="00913F4D"/>
    <w:rsid w:val="0091452B"/>
    <w:rsid w:val="009150FD"/>
    <w:rsid w:val="00920873"/>
    <w:rsid w:val="00920D80"/>
    <w:rsid w:val="00920DB7"/>
    <w:rsid w:val="009212AA"/>
    <w:rsid w:val="00921CA1"/>
    <w:rsid w:val="00921E0D"/>
    <w:rsid w:val="00923716"/>
    <w:rsid w:val="009243CB"/>
    <w:rsid w:val="00925DD1"/>
    <w:rsid w:val="0092768F"/>
    <w:rsid w:val="00927C78"/>
    <w:rsid w:val="00927EEE"/>
    <w:rsid w:val="00930589"/>
    <w:rsid w:val="00931B85"/>
    <w:rsid w:val="0093286E"/>
    <w:rsid w:val="009336C8"/>
    <w:rsid w:val="00934157"/>
    <w:rsid w:val="009352FD"/>
    <w:rsid w:val="009353A6"/>
    <w:rsid w:val="009353E1"/>
    <w:rsid w:val="009357DD"/>
    <w:rsid w:val="009361E0"/>
    <w:rsid w:val="00936425"/>
    <w:rsid w:val="009404F6"/>
    <w:rsid w:val="00940CE2"/>
    <w:rsid w:val="00941547"/>
    <w:rsid w:val="00941C9A"/>
    <w:rsid w:val="00942EE2"/>
    <w:rsid w:val="009434AD"/>
    <w:rsid w:val="00945B8E"/>
    <w:rsid w:val="00946BF1"/>
    <w:rsid w:val="00946C0A"/>
    <w:rsid w:val="00946DBF"/>
    <w:rsid w:val="00947393"/>
    <w:rsid w:val="009475DD"/>
    <w:rsid w:val="009478B9"/>
    <w:rsid w:val="00950E55"/>
    <w:rsid w:val="009511FA"/>
    <w:rsid w:val="00953571"/>
    <w:rsid w:val="00953BD4"/>
    <w:rsid w:val="00955194"/>
    <w:rsid w:val="0096122F"/>
    <w:rsid w:val="00961D72"/>
    <w:rsid w:val="0096283A"/>
    <w:rsid w:val="00963A4A"/>
    <w:rsid w:val="009645BE"/>
    <w:rsid w:val="009650FE"/>
    <w:rsid w:val="00966CA3"/>
    <w:rsid w:val="00970CCA"/>
    <w:rsid w:val="0097114E"/>
    <w:rsid w:val="00971E6D"/>
    <w:rsid w:val="00973A16"/>
    <w:rsid w:val="00975C46"/>
    <w:rsid w:val="009760F4"/>
    <w:rsid w:val="00976FC0"/>
    <w:rsid w:val="009778FB"/>
    <w:rsid w:val="0097794B"/>
    <w:rsid w:val="009809B1"/>
    <w:rsid w:val="00984271"/>
    <w:rsid w:val="00984967"/>
    <w:rsid w:val="0098503E"/>
    <w:rsid w:val="00985298"/>
    <w:rsid w:val="0098564C"/>
    <w:rsid w:val="0098705C"/>
    <w:rsid w:val="00987B4F"/>
    <w:rsid w:val="00990C37"/>
    <w:rsid w:val="00991DD0"/>
    <w:rsid w:val="00992207"/>
    <w:rsid w:val="00993311"/>
    <w:rsid w:val="009952C8"/>
    <w:rsid w:val="0099671F"/>
    <w:rsid w:val="00996F47"/>
    <w:rsid w:val="009A0945"/>
    <w:rsid w:val="009A11C9"/>
    <w:rsid w:val="009A12E4"/>
    <w:rsid w:val="009A263A"/>
    <w:rsid w:val="009A2873"/>
    <w:rsid w:val="009A4AB8"/>
    <w:rsid w:val="009A4D18"/>
    <w:rsid w:val="009A5AF0"/>
    <w:rsid w:val="009A60DC"/>
    <w:rsid w:val="009A6FD2"/>
    <w:rsid w:val="009A75DA"/>
    <w:rsid w:val="009B12C1"/>
    <w:rsid w:val="009B3108"/>
    <w:rsid w:val="009B38C3"/>
    <w:rsid w:val="009B3AE0"/>
    <w:rsid w:val="009B4E29"/>
    <w:rsid w:val="009B675A"/>
    <w:rsid w:val="009B7601"/>
    <w:rsid w:val="009B7AA8"/>
    <w:rsid w:val="009B7EEB"/>
    <w:rsid w:val="009C02EC"/>
    <w:rsid w:val="009C106F"/>
    <w:rsid w:val="009C1147"/>
    <w:rsid w:val="009C18A8"/>
    <w:rsid w:val="009C609D"/>
    <w:rsid w:val="009C711A"/>
    <w:rsid w:val="009D22C4"/>
    <w:rsid w:val="009D3B2C"/>
    <w:rsid w:val="009D505D"/>
    <w:rsid w:val="009D661C"/>
    <w:rsid w:val="009D6884"/>
    <w:rsid w:val="009E1784"/>
    <w:rsid w:val="009E2ACA"/>
    <w:rsid w:val="009E3A82"/>
    <w:rsid w:val="009F0E72"/>
    <w:rsid w:val="009F1717"/>
    <w:rsid w:val="009F1ACA"/>
    <w:rsid w:val="009F3A75"/>
    <w:rsid w:val="009F475D"/>
    <w:rsid w:val="009F6BAC"/>
    <w:rsid w:val="009F6D20"/>
    <w:rsid w:val="009F7CC9"/>
    <w:rsid w:val="00A00386"/>
    <w:rsid w:val="00A00623"/>
    <w:rsid w:val="00A019FE"/>
    <w:rsid w:val="00A022A1"/>
    <w:rsid w:val="00A03297"/>
    <w:rsid w:val="00A047CE"/>
    <w:rsid w:val="00A0480A"/>
    <w:rsid w:val="00A04CD8"/>
    <w:rsid w:val="00A05437"/>
    <w:rsid w:val="00A0561C"/>
    <w:rsid w:val="00A075B0"/>
    <w:rsid w:val="00A10A67"/>
    <w:rsid w:val="00A10C66"/>
    <w:rsid w:val="00A1109E"/>
    <w:rsid w:val="00A11D52"/>
    <w:rsid w:val="00A1285B"/>
    <w:rsid w:val="00A129F2"/>
    <w:rsid w:val="00A14A31"/>
    <w:rsid w:val="00A16918"/>
    <w:rsid w:val="00A172FF"/>
    <w:rsid w:val="00A20F7B"/>
    <w:rsid w:val="00A219CA"/>
    <w:rsid w:val="00A23D04"/>
    <w:rsid w:val="00A27AA1"/>
    <w:rsid w:val="00A321E9"/>
    <w:rsid w:val="00A32F25"/>
    <w:rsid w:val="00A348FB"/>
    <w:rsid w:val="00A353E3"/>
    <w:rsid w:val="00A37ACE"/>
    <w:rsid w:val="00A37D29"/>
    <w:rsid w:val="00A37E07"/>
    <w:rsid w:val="00A4001B"/>
    <w:rsid w:val="00A40690"/>
    <w:rsid w:val="00A41198"/>
    <w:rsid w:val="00A42365"/>
    <w:rsid w:val="00A42380"/>
    <w:rsid w:val="00A43ADE"/>
    <w:rsid w:val="00A43F8A"/>
    <w:rsid w:val="00A442F4"/>
    <w:rsid w:val="00A4442E"/>
    <w:rsid w:val="00A44E41"/>
    <w:rsid w:val="00A450CB"/>
    <w:rsid w:val="00A45AFE"/>
    <w:rsid w:val="00A505B2"/>
    <w:rsid w:val="00A50613"/>
    <w:rsid w:val="00A506AB"/>
    <w:rsid w:val="00A5110E"/>
    <w:rsid w:val="00A51976"/>
    <w:rsid w:val="00A53355"/>
    <w:rsid w:val="00A537FB"/>
    <w:rsid w:val="00A54DBC"/>
    <w:rsid w:val="00A552FF"/>
    <w:rsid w:val="00A5586A"/>
    <w:rsid w:val="00A55C24"/>
    <w:rsid w:val="00A55C4E"/>
    <w:rsid w:val="00A56CA6"/>
    <w:rsid w:val="00A57422"/>
    <w:rsid w:val="00A57836"/>
    <w:rsid w:val="00A62A70"/>
    <w:rsid w:val="00A64231"/>
    <w:rsid w:val="00A6462B"/>
    <w:rsid w:val="00A64960"/>
    <w:rsid w:val="00A67454"/>
    <w:rsid w:val="00A706E4"/>
    <w:rsid w:val="00A720FF"/>
    <w:rsid w:val="00A752EE"/>
    <w:rsid w:val="00A75939"/>
    <w:rsid w:val="00A7617B"/>
    <w:rsid w:val="00A7680F"/>
    <w:rsid w:val="00A76AAE"/>
    <w:rsid w:val="00A770DA"/>
    <w:rsid w:val="00A7725E"/>
    <w:rsid w:val="00A77747"/>
    <w:rsid w:val="00A81A4E"/>
    <w:rsid w:val="00A81D27"/>
    <w:rsid w:val="00A835B7"/>
    <w:rsid w:val="00A8635F"/>
    <w:rsid w:val="00A8645D"/>
    <w:rsid w:val="00A86F0B"/>
    <w:rsid w:val="00A90115"/>
    <w:rsid w:val="00A9105F"/>
    <w:rsid w:val="00A9113F"/>
    <w:rsid w:val="00A91E8D"/>
    <w:rsid w:val="00A92808"/>
    <w:rsid w:val="00A93E83"/>
    <w:rsid w:val="00A94C4F"/>
    <w:rsid w:val="00A94E16"/>
    <w:rsid w:val="00A956F4"/>
    <w:rsid w:val="00A96913"/>
    <w:rsid w:val="00A971C7"/>
    <w:rsid w:val="00AA0EB9"/>
    <w:rsid w:val="00AA10A0"/>
    <w:rsid w:val="00AA407D"/>
    <w:rsid w:val="00AA52FC"/>
    <w:rsid w:val="00AA607F"/>
    <w:rsid w:val="00AB0317"/>
    <w:rsid w:val="00AB376F"/>
    <w:rsid w:val="00AB3C07"/>
    <w:rsid w:val="00AB3E97"/>
    <w:rsid w:val="00AB4FD6"/>
    <w:rsid w:val="00AC0636"/>
    <w:rsid w:val="00AC2BF9"/>
    <w:rsid w:val="00AC4064"/>
    <w:rsid w:val="00AC4656"/>
    <w:rsid w:val="00AC4A9F"/>
    <w:rsid w:val="00AD1A0A"/>
    <w:rsid w:val="00AD4751"/>
    <w:rsid w:val="00AD63BB"/>
    <w:rsid w:val="00AD6E9C"/>
    <w:rsid w:val="00AD738C"/>
    <w:rsid w:val="00AD7428"/>
    <w:rsid w:val="00AD78FF"/>
    <w:rsid w:val="00AE1D2A"/>
    <w:rsid w:val="00AE3ACC"/>
    <w:rsid w:val="00AE484D"/>
    <w:rsid w:val="00AE5416"/>
    <w:rsid w:val="00AE54FC"/>
    <w:rsid w:val="00AF3892"/>
    <w:rsid w:val="00AF39E5"/>
    <w:rsid w:val="00AF4DEE"/>
    <w:rsid w:val="00AF51C2"/>
    <w:rsid w:val="00AF58E2"/>
    <w:rsid w:val="00AF5A22"/>
    <w:rsid w:val="00AF78EA"/>
    <w:rsid w:val="00B01105"/>
    <w:rsid w:val="00B0553E"/>
    <w:rsid w:val="00B064AF"/>
    <w:rsid w:val="00B06EC7"/>
    <w:rsid w:val="00B07F79"/>
    <w:rsid w:val="00B07FD4"/>
    <w:rsid w:val="00B10D02"/>
    <w:rsid w:val="00B11C66"/>
    <w:rsid w:val="00B15055"/>
    <w:rsid w:val="00B16184"/>
    <w:rsid w:val="00B175DA"/>
    <w:rsid w:val="00B20567"/>
    <w:rsid w:val="00B20E43"/>
    <w:rsid w:val="00B21305"/>
    <w:rsid w:val="00B2152E"/>
    <w:rsid w:val="00B2456A"/>
    <w:rsid w:val="00B27DE8"/>
    <w:rsid w:val="00B31797"/>
    <w:rsid w:val="00B318F4"/>
    <w:rsid w:val="00B321FA"/>
    <w:rsid w:val="00B3373B"/>
    <w:rsid w:val="00B35336"/>
    <w:rsid w:val="00B3594E"/>
    <w:rsid w:val="00B36B17"/>
    <w:rsid w:val="00B377C3"/>
    <w:rsid w:val="00B377DD"/>
    <w:rsid w:val="00B37C40"/>
    <w:rsid w:val="00B403A5"/>
    <w:rsid w:val="00B47CB6"/>
    <w:rsid w:val="00B50A48"/>
    <w:rsid w:val="00B51328"/>
    <w:rsid w:val="00B53C5B"/>
    <w:rsid w:val="00B57364"/>
    <w:rsid w:val="00B57679"/>
    <w:rsid w:val="00B609FB"/>
    <w:rsid w:val="00B62E34"/>
    <w:rsid w:val="00B63833"/>
    <w:rsid w:val="00B64427"/>
    <w:rsid w:val="00B64C2B"/>
    <w:rsid w:val="00B64EDE"/>
    <w:rsid w:val="00B656C2"/>
    <w:rsid w:val="00B65DBC"/>
    <w:rsid w:val="00B65F94"/>
    <w:rsid w:val="00B66B11"/>
    <w:rsid w:val="00B70404"/>
    <w:rsid w:val="00B804BE"/>
    <w:rsid w:val="00B80922"/>
    <w:rsid w:val="00B815D8"/>
    <w:rsid w:val="00B8197A"/>
    <w:rsid w:val="00B82907"/>
    <w:rsid w:val="00B831CC"/>
    <w:rsid w:val="00B8335C"/>
    <w:rsid w:val="00B83826"/>
    <w:rsid w:val="00B8478F"/>
    <w:rsid w:val="00B84BAE"/>
    <w:rsid w:val="00B84DBE"/>
    <w:rsid w:val="00B855BE"/>
    <w:rsid w:val="00B86C45"/>
    <w:rsid w:val="00B919DE"/>
    <w:rsid w:val="00B91C45"/>
    <w:rsid w:val="00B9230F"/>
    <w:rsid w:val="00B92C49"/>
    <w:rsid w:val="00B938EF"/>
    <w:rsid w:val="00B9599F"/>
    <w:rsid w:val="00BA1895"/>
    <w:rsid w:val="00BA36A8"/>
    <w:rsid w:val="00BA3D9D"/>
    <w:rsid w:val="00BA5D34"/>
    <w:rsid w:val="00BA719F"/>
    <w:rsid w:val="00BB00CE"/>
    <w:rsid w:val="00BB0F71"/>
    <w:rsid w:val="00BB3B9B"/>
    <w:rsid w:val="00BB3C0E"/>
    <w:rsid w:val="00BB4966"/>
    <w:rsid w:val="00BB78D6"/>
    <w:rsid w:val="00BB7F03"/>
    <w:rsid w:val="00BC0868"/>
    <w:rsid w:val="00BC2F1E"/>
    <w:rsid w:val="00BC3332"/>
    <w:rsid w:val="00BC373D"/>
    <w:rsid w:val="00BC684A"/>
    <w:rsid w:val="00BC6EE9"/>
    <w:rsid w:val="00BC7154"/>
    <w:rsid w:val="00BD7A1B"/>
    <w:rsid w:val="00BE01DB"/>
    <w:rsid w:val="00BE05A6"/>
    <w:rsid w:val="00BE1063"/>
    <w:rsid w:val="00BE4250"/>
    <w:rsid w:val="00BE4795"/>
    <w:rsid w:val="00BE6CB1"/>
    <w:rsid w:val="00BE7090"/>
    <w:rsid w:val="00BE7956"/>
    <w:rsid w:val="00BF00FA"/>
    <w:rsid w:val="00BF0F65"/>
    <w:rsid w:val="00BF150C"/>
    <w:rsid w:val="00BF3BAE"/>
    <w:rsid w:val="00BF596B"/>
    <w:rsid w:val="00BF6BBB"/>
    <w:rsid w:val="00C00266"/>
    <w:rsid w:val="00C00DB9"/>
    <w:rsid w:val="00C01B3D"/>
    <w:rsid w:val="00C02CEC"/>
    <w:rsid w:val="00C044C6"/>
    <w:rsid w:val="00C07379"/>
    <w:rsid w:val="00C07753"/>
    <w:rsid w:val="00C10351"/>
    <w:rsid w:val="00C10461"/>
    <w:rsid w:val="00C10879"/>
    <w:rsid w:val="00C155E9"/>
    <w:rsid w:val="00C157BB"/>
    <w:rsid w:val="00C23C48"/>
    <w:rsid w:val="00C2551C"/>
    <w:rsid w:val="00C2601B"/>
    <w:rsid w:val="00C2648C"/>
    <w:rsid w:val="00C267DA"/>
    <w:rsid w:val="00C27A70"/>
    <w:rsid w:val="00C30BB0"/>
    <w:rsid w:val="00C3295C"/>
    <w:rsid w:val="00C33158"/>
    <w:rsid w:val="00C3596B"/>
    <w:rsid w:val="00C3645D"/>
    <w:rsid w:val="00C37353"/>
    <w:rsid w:val="00C401B4"/>
    <w:rsid w:val="00C406AC"/>
    <w:rsid w:val="00C40E87"/>
    <w:rsid w:val="00C431BC"/>
    <w:rsid w:val="00C440CA"/>
    <w:rsid w:val="00C4447B"/>
    <w:rsid w:val="00C44A2E"/>
    <w:rsid w:val="00C44DBC"/>
    <w:rsid w:val="00C46DED"/>
    <w:rsid w:val="00C511C8"/>
    <w:rsid w:val="00C51A5E"/>
    <w:rsid w:val="00C5220D"/>
    <w:rsid w:val="00C522E6"/>
    <w:rsid w:val="00C539E0"/>
    <w:rsid w:val="00C552D9"/>
    <w:rsid w:val="00C55427"/>
    <w:rsid w:val="00C56800"/>
    <w:rsid w:val="00C56902"/>
    <w:rsid w:val="00C570CD"/>
    <w:rsid w:val="00C6061D"/>
    <w:rsid w:val="00C61D01"/>
    <w:rsid w:val="00C6359F"/>
    <w:rsid w:val="00C63CE3"/>
    <w:rsid w:val="00C6445D"/>
    <w:rsid w:val="00C651BF"/>
    <w:rsid w:val="00C66B94"/>
    <w:rsid w:val="00C67496"/>
    <w:rsid w:val="00C67606"/>
    <w:rsid w:val="00C67813"/>
    <w:rsid w:val="00C67EE4"/>
    <w:rsid w:val="00C706A6"/>
    <w:rsid w:val="00C70CD4"/>
    <w:rsid w:val="00C71C84"/>
    <w:rsid w:val="00C73114"/>
    <w:rsid w:val="00C739B4"/>
    <w:rsid w:val="00C73DC2"/>
    <w:rsid w:val="00C7403B"/>
    <w:rsid w:val="00C74AB9"/>
    <w:rsid w:val="00C77572"/>
    <w:rsid w:val="00C8059F"/>
    <w:rsid w:val="00C8209A"/>
    <w:rsid w:val="00C822D2"/>
    <w:rsid w:val="00C82A4D"/>
    <w:rsid w:val="00C82DA9"/>
    <w:rsid w:val="00C83EA0"/>
    <w:rsid w:val="00C83FBE"/>
    <w:rsid w:val="00C84134"/>
    <w:rsid w:val="00C846A0"/>
    <w:rsid w:val="00C857F0"/>
    <w:rsid w:val="00C86F95"/>
    <w:rsid w:val="00C87806"/>
    <w:rsid w:val="00C87F92"/>
    <w:rsid w:val="00C9016D"/>
    <w:rsid w:val="00C90433"/>
    <w:rsid w:val="00C90888"/>
    <w:rsid w:val="00C92585"/>
    <w:rsid w:val="00C92762"/>
    <w:rsid w:val="00C936DB"/>
    <w:rsid w:val="00C94047"/>
    <w:rsid w:val="00C945E2"/>
    <w:rsid w:val="00C97EA6"/>
    <w:rsid w:val="00C97F9F"/>
    <w:rsid w:val="00CA1C5C"/>
    <w:rsid w:val="00CA1EB3"/>
    <w:rsid w:val="00CA229F"/>
    <w:rsid w:val="00CA33B9"/>
    <w:rsid w:val="00CA6581"/>
    <w:rsid w:val="00CA7E71"/>
    <w:rsid w:val="00CB116F"/>
    <w:rsid w:val="00CB14FD"/>
    <w:rsid w:val="00CB20A9"/>
    <w:rsid w:val="00CB31F5"/>
    <w:rsid w:val="00CB43F1"/>
    <w:rsid w:val="00CB493C"/>
    <w:rsid w:val="00CB5CEF"/>
    <w:rsid w:val="00CB5D7B"/>
    <w:rsid w:val="00CB686E"/>
    <w:rsid w:val="00CB6BCB"/>
    <w:rsid w:val="00CC12C3"/>
    <w:rsid w:val="00CC19DA"/>
    <w:rsid w:val="00CC2DF3"/>
    <w:rsid w:val="00CC3EC1"/>
    <w:rsid w:val="00CC3EFF"/>
    <w:rsid w:val="00CC410B"/>
    <w:rsid w:val="00CC4EA7"/>
    <w:rsid w:val="00CC5329"/>
    <w:rsid w:val="00CC5CDE"/>
    <w:rsid w:val="00CC6CC8"/>
    <w:rsid w:val="00CC7007"/>
    <w:rsid w:val="00CC780D"/>
    <w:rsid w:val="00CC7CC6"/>
    <w:rsid w:val="00CD0DF2"/>
    <w:rsid w:val="00CD13EA"/>
    <w:rsid w:val="00CD1CC1"/>
    <w:rsid w:val="00CD21FE"/>
    <w:rsid w:val="00CD299C"/>
    <w:rsid w:val="00CD37FB"/>
    <w:rsid w:val="00CD38C5"/>
    <w:rsid w:val="00CD60EA"/>
    <w:rsid w:val="00CE0556"/>
    <w:rsid w:val="00CE0766"/>
    <w:rsid w:val="00CE0E05"/>
    <w:rsid w:val="00CE0EBC"/>
    <w:rsid w:val="00CE2486"/>
    <w:rsid w:val="00CE2B98"/>
    <w:rsid w:val="00CE35EC"/>
    <w:rsid w:val="00CE36E7"/>
    <w:rsid w:val="00CE3C51"/>
    <w:rsid w:val="00CE3F70"/>
    <w:rsid w:val="00CE4780"/>
    <w:rsid w:val="00CE47EE"/>
    <w:rsid w:val="00CE669C"/>
    <w:rsid w:val="00CE7451"/>
    <w:rsid w:val="00CF2D54"/>
    <w:rsid w:val="00CF65D2"/>
    <w:rsid w:val="00D01601"/>
    <w:rsid w:val="00D01A80"/>
    <w:rsid w:val="00D020B0"/>
    <w:rsid w:val="00D0324D"/>
    <w:rsid w:val="00D036FA"/>
    <w:rsid w:val="00D03AF3"/>
    <w:rsid w:val="00D046A2"/>
    <w:rsid w:val="00D055D2"/>
    <w:rsid w:val="00D058BF"/>
    <w:rsid w:val="00D06DC3"/>
    <w:rsid w:val="00D0726B"/>
    <w:rsid w:val="00D103B4"/>
    <w:rsid w:val="00D1142B"/>
    <w:rsid w:val="00D1241F"/>
    <w:rsid w:val="00D1264A"/>
    <w:rsid w:val="00D142DE"/>
    <w:rsid w:val="00D15EA2"/>
    <w:rsid w:val="00D16850"/>
    <w:rsid w:val="00D17912"/>
    <w:rsid w:val="00D217A9"/>
    <w:rsid w:val="00D22C2B"/>
    <w:rsid w:val="00D22E88"/>
    <w:rsid w:val="00D23589"/>
    <w:rsid w:val="00D23A4A"/>
    <w:rsid w:val="00D24E74"/>
    <w:rsid w:val="00D24F69"/>
    <w:rsid w:val="00D25DED"/>
    <w:rsid w:val="00D27568"/>
    <w:rsid w:val="00D30905"/>
    <w:rsid w:val="00D311B2"/>
    <w:rsid w:val="00D31765"/>
    <w:rsid w:val="00D32F16"/>
    <w:rsid w:val="00D32FB4"/>
    <w:rsid w:val="00D34227"/>
    <w:rsid w:val="00D3449E"/>
    <w:rsid w:val="00D35445"/>
    <w:rsid w:val="00D36462"/>
    <w:rsid w:val="00D374FA"/>
    <w:rsid w:val="00D37FC2"/>
    <w:rsid w:val="00D40628"/>
    <w:rsid w:val="00D427D3"/>
    <w:rsid w:val="00D42ADD"/>
    <w:rsid w:val="00D464A0"/>
    <w:rsid w:val="00D47874"/>
    <w:rsid w:val="00D47C8F"/>
    <w:rsid w:val="00D5033D"/>
    <w:rsid w:val="00D516CA"/>
    <w:rsid w:val="00D51E6E"/>
    <w:rsid w:val="00D52593"/>
    <w:rsid w:val="00D54664"/>
    <w:rsid w:val="00D56A71"/>
    <w:rsid w:val="00D574AE"/>
    <w:rsid w:val="00D57753"/>
    <w:rsid w:val="00D614F5"/>
    <w:rsid w:val="00D6328C"/>
    <w:rsid w:val="00D63AC5"/>
    <w:rsid w:val="00D6742E"/>
    <w:rsid w:val="00D71ACE"/>
    <w:rsid w:val="00D750D8"/>
    <w:rsid w:val="00D75DAA"/>
    <w:rsid w:val="00D765C5"/>
    <w:rsid w:val="00D76B10"/>
    <w:rsid w:val="00D7702B"/>
    <w:rsid w:val="00D810DF"/>
    <w:rsid w:val="00D81472"/>
    <w:rsid w:val="00D825BE"/>
    <w:rsid w:val="00D82844"/>
    <w:rsid w:val="00D83A3B"/>
    <w:rsid w:val="00D83C35"/>
    <w:rsid w:val="00D85F91"/>
    <w:rsid w:val="00D90E43"/>
    <w:rsid w:val="00D91858"/>
    <w:rsid w:val="00D92A33"/>
    <w:rsid w:val="00D94F63"/>
    <w:rsid w:val="00D95DD1"/>
    <w:rsid w:val="00D9674F"/>
    <w:rsid w:val="00DA21A2"/>
    <w:rsid w:val="00DA2F3F"/>
    <w:rsid w:val="00DA32E7"/>
    <w:rsid w:val="00DA4D96"/>
    <w:rsid w:val="00DA52E8"/>
    <w:rsid w:val="00DA6F1B"/>
    <w:rsid w:val="00DA773F"/>
    <w:rsid w:val="00DA7857"/>
    <w:rsid w:val="00DB13C2"/>
    <w:rsid w:val="00DB19DA"/>
    <w:rsid w:val="00DB2EA8"/>
    <w:rsid w:val="00DB364D"/>
    <w:rsid w:val="00DB4915"/>
    <w:rsid w:val="00DB5C2A"/>
    <w:rsid w:val="00DB5C5A"/>
    <w:rsid w:val="00DB75D9"/>
    <w:rsid w:val="00DC086B"/>
    <w:rsid w:val="00DC11D3"/>
    <w:rsid w:val="00DC1532"/>
    <w:rsid w:val="00DC1546"/>
    <w:rsid w:val="00DC2105"/>
    <w:rsid w:val="00DC21C5"/>
    <w:rsid w:val="00DC29E3"/>
    <w:rsid w:val="00DC38A3"/>
    <w:rsid w:val="00DC4863"/>
    <w:rsid w:val="00DC4EA1"/>
    <w:rsid w:val="00DC6328"/>
    <w:rsid w:val="00DC6457"/>
    <w:rsid w:val="00DC6D0D"/>
    <w:rsid w:val="00DC790F"/>
    <w:rsid w:val="00DD0A46"/>
    <w:rsid w:val="00DD0BE6"/>
    <w:rsid w:val="00DD281E"/>
    <w:rsid w:val="00DD2A32"/>
    <w:rsid w:val="00DD2D32"/>
    <w:rsid w:val="00DD3F65"/>
    <w:rsid w:val="00DD40A8"/>
    <w:rsid w:val="00DD4AD5"/>
    <w:rsid w:val="00DD4F40"/>
    <w:rsid w:val="00DD7231"/>
    <w:rsid w:val="00DD7674"/>
    <w:rsid w:val="00DE12CC"/>
    <w:rsid w:val="00DE1DCB"/>
    <w:rsid w:val="00DE28B5"/>
    <w:rsid w:val="00DE294F"/>
    <w:rsid w:val="00DE3436"/>
    <w:rsid w:val="00DE40A0"/>
    <w:rsid w:val="00DE450D"/>
    <w:rsid w:val="00DE4886"/>
    <w:rsid w:val="00DE4A1D"/>
    <w:rsid w:val="00DE618B"/>
    <w:rsid w:val="00DE65D5"/>
    <w:rsid w:val="00DE68AB"/>
    <w:rsid w:val="00DF0FFB"/>
    <w:rsid w:val="00DF3756"/>
    <w:rsid w:val="00DF378F"/>
    <w:rsid w:val="00DF37BB"/>
    <w:rsid w:val="00DF4358"/>
    <w:rsid w:val="00DF510B"/>
    <w:rsid w:val="00DF5DCF"/>
    <w:rsid w:val="00DF65A3"/>
    <w:rsid w:val="00DF7694"/>
    <w:rsid w:val="00DF7E8B"/>
    <w:rsid w:val="00E038F7"/>
    <w:rsid w:val="00E03E7E"/>
    <w:rsid w:val="00E04B5D"/>
    <w:rsid w:val="00E050A8"/>
    <w:rsid w:val="00E07F29"/>
    <w:rsid w:val="00E11501"/>
    <w:rsid w:val="00E11AF5"/>
    <w:rsid w:val="00E136C0"/>
    <w:rsid w:val="00E142FE"/>
    <w:rsid w:val="00E16425"/>
    <w:rsid w:val="00E17471"/>
    <w:rsid w:val="00E20C2D"/>
    <w:rsid w:val="00E211DD"/>
    <w:rsid w:val="00E21F0D"/>
    <w:rsid w:val="00E233C9"/>
    <w:rsid w:val="00E239FF"/>
    <w:rsid w:val="00E23C02"/>
    <w:rsid w:val="00E24578"/>
    <w:rsid w:val="00E2583A"/>
    <w:rsid w:val="00E27F19"/>
    <w:rsid w:val="00E302D2"/>
    <w:rsid w:val="00E312C7"/>
    <w:rsid w:val="00E315F4"/>
    <w:rsid w:val="00E31A9D"/>
    <w:rsid w:val="00E31BC3"/>
    <w:rsid w:val="00E31E5B"/>
    <w:rsid w:val="00E32EE1"/>
    <w:rsid w:val="00E33E04"/>
    <w:rsid w:val="00E35E58"/>
    <w:rsid w:val="00E368F5"/>
    <w:rsid w:val="00E3781A"/>
    <w:rsid w:val="00E3784F"/>
    <w:rsid w:val="00E37AE4"/>
    <w:rsid w:val="00E40452"/>
    <w:rsid w:val="00E42A43"/>
    <w:rsid w:val="00E4302B"/>
    <w:rsid w:val="00E43936"/>
    <w:rsid w:val="00E44EB0"/>
    <w:rsid w:val="00E46ED7"/>
    <w:rsid w:val="00E50F02"/>
    <w:rsid w:val="00E50FBD"/>
    <w:rsid w:val="00E520C7"/>
    <w:rsid w:val="00E535A5"/>
    <w:rsid w:val="00E538F4"/>
    <w:rsid w:val="00E54B2A"/>
    <w:rsid w:val="00E55E00"/>
    <w:rsid w:val="00E564DA"/>
    <w:rsid w:val="00E60039"/>
    <w:rsid w:val="00E614F9"/>
    <w:rsid w:val="00E62495"/>
    <w:rsid w:val="00E64CCB"/>
    <w:rsid w:val="00E70524"/>
    <w:rsid w:val="00E71C01"/>
    <w:rsid w:val="00E72006"/>
    <w:rsid w:val="00E7244F"/>
    <w:rsid w:val="00E724F3"/>
    <w:rsid w:val="00E74BA9"/>
    <w:rsid w:val="00E7561D"/>
    <w:rsid w:val="00E77E29"/>
    <w:rsid w:val="00E77F9D"/>
    <w:rsid w:val="00E8099F"/>
    <w:rsid w:val="00E809E7"/>
    <w:rsid w:val="00E811DD"/>
    <w:rsid w:val="00E817E0"/>
    <w:rsid w:val="00E81BB0"/>
    <w:rsid w:val="00E81D54"/>
    <w:rsid w:val="00E82B6D"/>
    <w:rsid w:val="00E8650B"/>
    <w:rsid w:val="00E879DC"/>
    <w:rsid w:val="00E9287C"/>
    <w:rsid w:val="00E92B6C"/>
    <w:rsid w:val="00E93034"/>
    <w:rsid w:val="00E93311"/>
    <w:rsid w:val="00EA02D4"/>
    <w:rsid w:val="00EA0882"/>
    <w:rsid w:val="00EA2499"/>
    <w:rsid w:val="00EA2702"/>
    <w:rsid w:val="00EA3799"/>
    <w:rsid w:val="00EB0340"/>
    <w:rsid w:val="00EB1DD7"/>
    <w:rsid w:val="00EB2F6D"/>
    <w:rsid w:val="00EB2FCD"/>
    <w:rsid w:val="00EB36D4"/>
    <w:rsid w:val="00EB4EF4"/>
    <w:rsid w:val="00EB51FB"/>
    <w:rsid w:val="00EB5642"/>
    <w:rsid w:val="00EB59BD"/>
    <w:rsid w:val="00EB6B6A"/>
    <w:rsid w:val="00EC01BC"/>
    <w:rsid w:val="00EC08E2"/>
    <w:rsid w:val="00EC195C"/>
    <w:rsid w:val="00EC233B"/>
    <w:rsid w:val="00EC385C"/>
    <w:rsid w:val="00EC4634"/>
    <w:rsid w:val="00EC51A2"/>
    <w:rsid w:val="00EC5F4C"/>
    <w:rsid w:val="00EC608B"/>
    <w:rsid w:val="00EC7001"/>
    <w:rsid w:val="00EC79E7"/>
    <w:rsid w:val="00EC7E71"/>
    <w:rsid w:val="00ED16EB"/>
    <w:rsid w:val="00ED2202"/>
    <w:rsid w:val="00ED27B5"/>
    <w:rsid w:val="00ED3DDB"/>
    <w:rsid w:val="00ED54E1"/>
    <w:rsid w:val="00ED565D"/>
    <w:rsid w:val="00ED6503"/>
    <w:rsid w:val="00ED6C3F"/>
    <w:rsid w:val="00ED7A85"/>
    <w:rsid w:val="00ED7F1C"/>
    <w:rsid w:val="00EE07FD"/>
    <w:rsid w:val="00EE1287"/>
    <w:rsid w:val="00EE1F9F"/>
    <w:rsid w:val="00EE2169"/>
    <w:rsid w:val="00EE2172"/>
    <w:rsid w:val="00EE3F8C"/>
    <w:rsid w:val="00EE49DD"/>
    <w:rsid w:val="00EE4D64"/>
    <w:rsid w:val="00EE5AB9"/>
    <w:rsid w:val="00EE7098"/>
    <w:rsid w:val="00EE7E24"/>
    <w:rsid w:val="00EF0651"/>
    <w:rsid w:val="00EF0BEE"/>
    <w:rsid w:val="00EF1286"/>
    <w:rsid w:val="00EF433B"/>
    <w:rsid w:val="00EF44DD"/>
    <w:rsid w:val="00EF55A5"/>
    <w:rsid w:val="00EF5F2F"/>
    <w:rsid w:val="00F00020"/>
    <w:rsid w:val="00F00289"/>
    <w:rsid w:val="00F005F2"/>
    <w:rsid w:val="00F02520"/>
    <w:rsid w:val="00F03DAD"/>
    <w:rsid w:val="00F043F4"/>
    <w:rsid w:val="00F04EF0"/>
    <w:rsid w:val="00F05314"/>
    <w:rsid w:val="00F05596"/>
    <w:rsid w:val="00F06FEC"/>
    <w:rsid w:val="00F071DD"/>
    <w:rsid w:val="00F10D96"/>
    <w:rsid w:val="00F11A0C"/>
    <w:rsid w:val="00F1211D"/>
    <w:rsid w:val="00F12172"/>
    <w:rsid w:val="00F13726"/>
    <w:rsid w:val="00F16687"/>
    <w:rsid w:val="00F172D6"/>
    <w:rsid w:val="00F17CF5"/>
    <w:rsid w:val="00F20D21"/>
    <w:rsid w:val="00F21E9E"/>
    <w:rsid w:val="00F2285B"/>
    <w:rsid w:val="00F22ADF"/>
    <w:rsid w:val="00F23175"/>
    <w:rsid w:val="00F2458B"/>
    <w:rsid w:val="00F24CF2"/>
    <w:rsid w:val="00F2501A"/>
    <w:rsid w:val="00F25A16"/>
    <w:rsid w:val="00F26A40"/>
    <w:rsid w:val="00F26A8C"/>
    <w:rsid w:val="00F304DF"/>
    <w:rsid w:val="00F30A11"/>
    <w:rsid w:val="00F313BF"/>
    <w:rsid w:val="00F32BD1"/>
    <w:rsid w:val="00F334B9"/>
    <w:rsid w:val="00F33B77"/>
    <w:rsid w:val="00F3514A"/>
    <w:rsid w:val="00F361F0"/>
    <w:rsid w:val="00F36E87"/>
    <w:rsid w:val="00F3759B"/>
    <w:rsid w:val="00F40753"/>
    <w:rsid w:val="00F40C73"/>
    <w:rsid w:val="00F40FB1"/>
    <w:rsid w:val="00F41C97"/>
    <w:rsid w:val="00F427A4"/>
    <w:rsid w:val="00F448A8"/>
    <w:rsid w:val="00F449D8"/>
    <w:rsid w:val="00F45500"/>
    <w:rsid w:val="00F45A71"/>
    <w:rsid w:val="00F45EA5"/>
    <w:rsid w:val="00F47AAF"/>
    <w:rsid w:val="00F50E92"/>
    <w:rsid w:val="00F51F72"/>
    <w:rsid w:val="00F5232B"/>
    <w:rsid w:val="00F53186"/>
    <w:rsid w:val="00F53D87"/>
    <w:rsid w:val="00F540AF"/>
    <w:rsid w:val="00F557CE"/>
    <w:rsid w:val="00F56CBD"/>
    <w:rsid w:val="00F578BA"/>
    <w:rsid w:val="00F6072C"/>
    <w:rsid w:val="00F60F27"/>
    <w:rsid w:val="00F61474"/>
    <w:rsid w:val="00F619B1"/>
    <w:rsid w:val="00F61FA3"/>
    <w:rsid w:val="00F630F1"/>
    <w:rsid w:val="00F63CF3"/>
    <w:rsid w:val="00F63E6C"/>
    <w:rsid w:val="00F6507E"/>
    <w:rsid w:val="00F6522A"/>
    <w:rsid w:val="00F6688C"/>
    <w:rsid w:val="00F66997"/>
    <w:rsid w:val="00F67948"/>
    <w:rsid w:val="00F70765"/>
    <w:rsid w:val="00F716DA"/>
    <w:rsid w:val="00F7580A"/>
    <w:rsid w:val="00F75C3E"/>
    <w:rsid w:val="00F75D17"/>
    <w:rsid w:val="00F76E3F"/>
    <w:rsid w:val="00F77A16"/>
    <w:rsid w:val="00F81260"/>
    <w:rsid w:val="00F8268B"/>
    <w:rsid w:val="00F82DD9"/>
    <w:rsid w:val="00F84112"/>
    <w:rsid w:val="00F84677"/>
    <w:rsid w:val="00F84746"/>
    <w:rsid w:val="00F84DF8"/>
    <w:rsid w:val="00F84E86"/>
    <w:rsid w:val="00F85A73"/>
    <w:rsid w:val="00F86508"/>
    <w:rsid w:val="00F8658D"/>
    <w:rsid w:val="00F87E8B"/>
    <w:rsid w:val="00F90373"/>
    <w:rsid w:val="00F908A1"/>
    <w:rsid w:val="00F909B2"/>
    <w:rsid w:val="00F9153C"/>
    <w:rsid w:val="00F9302D"/>
    <w:rsid w:val="00F93EAC"/>
    <w:rsid w:val="00F96C21"/>
    <w:rsid w:val="00F976EC"/>
    <w:rsid w:val="00F97E8B"/>
    <w:rsid w:val="00FA0125"/>
    <w:rsid w:val="00FA1954"/>
    <w:rsid w:val="00FA2AB9"/>
    <w:rsid w:val="00FA2B63"/>
    <w:rsid w:val="00FA3A94"/>
    <w:rsid w:val="00FA3E2A"/>
    <w:rsid w:val="00FA731B"/>
    <w:rsid w:val="00FB074A"/>
    <w:rsid w:val="00FB0850"/>
    <w:rsid w:val="00FB1B12"/>
    <w:rsid w:val="00FB1D45"/>
    <w:rsid w:val="00FB2A5E"/>
    <w:rsid w:val="00FB2D3B"/>
    <w:rsid w:val="00FB3C9D"/>
    <w:rsid w:val="00FB4091"/>
    <w:rsid w:val="00FB7826"/>
    <w:rsid w:val="00FC4411"/>
    <w:rsid w:val="00FC5F7B"/>
    <w:rsid w:val="00FC65A8"/>
    <w:rsid w:val="00FC678E"/>
    <w:rsid w:val="00FC76B1"/>
    <w:rsid w:val="00FC7967"/>
    <w:rsid w:val="00FD1004"/>
    <w:rsid w:val="00FD274A"/>
    <w:rsid w:val="00FD38F3"/>
    <w:rsid w:val="00FD61E0"/>
    <w:rsid w:val="00FE001C"/>
    <w:rsid w:val="00FE0BCE"/>
    <w:rsid w:val="00FE0D7C"/>
    <w:rsid w:val="00FE11A5"/>
    <w:rsid w:val="00FE1729"/>
    <w:rsid w:val="00FE196D"/>
    <w:rsid w:val="00FE3779"/>
    <w:rsid w:val="00FE383B"/>
    <w:rsid w:val="00FE387F"/>
    <w:rsid w:val="00FE3CEC"/>
    <w:rsid w:val="00FE497B"/>
    <w:rsid w:val="00FE5231"/>
    <w:rsid w:val="00FE6077"/>
    <w:rsid w:val="00FE6E4C"/>
    <w:rsid w:val="00FF20E5"/>
    <w:rsid w:val="00FF211F"/>
    <w:rsid w:val="00FF25A9"/>
    <w:rsid w:val="00FF34DD"/>
    <w:rsid w:val="00FF34F8"/>
    <w:rsid w:val="00FF388A"/>
    <w:rsid w:val="00FF4044"/>
    <w:rsid w:val="00FF4AE2"/>
    <w:rsid w:val="00FF5D96"/>
    <w:rsid w:val="00FF7385"/>
    <w:rsid w:val="00FF76F8"/>
    <w:rsid w:val="00FF76FF"/>
    <w:rsid w:val="012A6DFA"/>
    <w:rsid w:val="014A5567"/>
    <w:rsid w:val="01681C75"/>
    <w:rsid w:val="01751BA4"/>
    <w:rsid w:val="01953D5C"/>
    <w:rsid w:val="019711DE"/>
    <w:rsid w:val="019F3AFA"/>
    <w:rsid w:val="01C22146"/>
    <w:rsid w:val="01F11018"/>
    <w:rsid w:val="02406AFF"/>
    <w:rsid w:val="024E7AEE"/>
    <w:rsid w:val="02531078"/>
    <w:rsid w:val="025A4EDE"/>
    <w:rsid w:val="025B457F"/>
    <w:rsid w:val="03090940"/>
    <w:rsid w:val="03192FDA"/>
    <w:rsid w:val="03796180"/>
    <w:rsid w:val="038A706A"/>
    <w:rsid w:val="040A612B"/>
    <w:rsid w:val="041F2B44"/>
    <w:rsid w:val="04324377"/>
    <w:rsid w:val="043E1005"/>
    <w:rsid w:val="04472D25"/>
    <w:rsid w:val="04BD03BD"/>
    <w:rsid w:val="04C707D6"/>
    <w:rsid w:val="04E20822"/>
    <w:rsid w:val="04F067BE"/>
    <w:rsid w:val="04FA0A14"/>
    <w:rsid w:val="05001562"/>
    <w:rsid w:val="054038AA"/>
    <w:rsid w:val="054B5637"/>
    <w:rsid w:val="054E5226"/>
    <w:rsid w:val="055A1106"/>
    <w:rsid w:val="056E1243"/>
    <w:rsid w:val="056F6EE6"/>
    <w:rsid w:val="057076CF"/>
    <w:rsid w:val="05920FDA"/>
    <w:rsid w:val="06041ED5"/>
    <w:rsid w:val="06251BE4"/>
    <w:rsid w:val="06282C16"/>
    <w:rsid w:val="06307931"/>
    <w:rsid w:val="064300D7"/>
    <w:rsid w:val="06461A53"/>
    <w:rsid w:val="064E21DA"/>
    <w:rsid w:val="067919BA"/>
    <w:rsid w:val="06813559"/>
    <w:rsid w:val="06841D5E"/>
    <w:rsid w:val="06A82E2A"/>
    <w:rsid w:val="06A964BA"/>
    <w:rsid w:val="06C5545A"/>
    <w:rsid w:val="06DD009F"/>
    <w:rsid w:val="06F14F8E"/>
    <w:rsid w:val="07604DF3"/>
    <w:rsid w:val="07750453"/>
    <w:rsid w:val="077753B6"/>
    <w:rsid w:val="0789495D"/>
    <w:rsid w:val="078F38A4"/>
    <w:rsid w:val="07914038"/>
    <w:rsid w:val="07BC5042"/>
    <w:rsid w:val="07C50C6F"/>
    <w:rsid w:val="07F52C68"/>
    <w:rsid w:val="08072DEC"/>
    <w:rsid w:val="08254378"/>
    <w:rsid w:val="082D3065"/>
    <w:rsid w:val="083250BD"/>
    <w:rsid w:val="084329EF"/>
    <w:rsid w:val="084C174C"/>
    <w:rsid w:val="08571DF9"/>
    <w:rsid w:val="085B080B"/>
    <w:rsid w:val="087534BC"/>
    <w:rsid w:val="08D71CF6"/>
    <w:rsid w:val="08E940D6"/>
    <w:rsid w:val="08EA6A6F"/>
    <w:rsid w:val="0902316D"/>
    <w:rsid w:val="090E26CE"/>
    <w:rsid w:val="095D49E2"/>
    <w:rsid w:val="097608D4"/>
    <w:rsid w:val="0991019D"/>
    <w:rsid w:val="0991271C"/>
    <w:rsid w:val="09A7544D"/>
    <w:rsid w:val="09B7014E"/>
    <w:rsid w:val="09CC40D6"/>
    <w:rsid w:val="09D06DC6"/>
    <w:rsid w:val="0A003CB7"/>
    <w:rsid w:val="0A2314CF"/>
    <w:rsid w:val="0A371674"/>
    <w:rsid w:val="0A5D0BD1"/>
    <w:rsid w:val="0A7709D5"/>
    <w:rsid w:val="0A8C2F0A"/>
    <w:rsid w:val="0A8E12E5"/>
    <w:rsid w:val="0AE15A96"/>
    <w:rsid w:val="0B0226C9"/>
    <w:rsid w:val="0B1E4F8E"/>
    <w:rsid w:val="0B6E31BF"/>
    <w:rsid w:val="0BAD1000"/>
    <w:rsid w:val="0BB76750"/>
    <w:rsid w:val="0BD24B61"/>
    <w:rsid w:val="0BDF1D5F"/>
    <w:rsid w:val="0BEB7499"/>
    <w:rsid w:val="0BF7346A"/>
    <w:rsid w:val="0C105200"/>
    <w:rsid w:val="0C1F1484"/>
    <w:rsid w:val="0C547B4C"/>
    <w:rsid w:val="0C562337"/>
    <w:rsid w:val="0C6D322C"/>
    <w:rsid w:val="0C717AF9"/>
    <w:rsid w:val="0C8076C1"/>
    <w:rsid w:val="0C81705E"/>
    <w:rsid w:val="0C953A25"/>
    <w:rsid w:val="0CD71E58"/>
    <w:rsid w:val="0CE77FD4"/>
    <w:rsid w:val="0D0D74E8"/>
    <w:rsid w:val="0D1213B5"/>
    <w:rsid w:val="0D25641E"/>
    <w:rsid w:val="0D257179"/>
    <w:rsid w:val="0D2D2828"/>
    <w:rsid w:val="0D343D00"/>
    <w:rsid w:val="0D376896"/>
    <w:rsid w:val="0D490990"/>
    <w:rsid w:val="0D8B4DF0"/>
    <w:rsid w:val="0D933ADA"/>
    <w:rsid w:val="0DBB7C02"/>
    <w:rsid w:val="0DE25F50"/>
    <w:rsid w:val="0E0D339D"/>
    <w:rsid w:val="0E1676AB"/>
    <w:rsid w:val="0E30289D"/>
    <w:rsid w:val="0E594C12"/>
    <w:rsid w:val="0E6C3CEA"/>
    <w:rsid w:val="0EBF759A"/>
    <w:rsid w:val="0F0B7756"/>
    <w:rsid w:val="0F113472"/>
    <w:rsid w:val="0F127858"/>
    <w:rsid w:val="0F8A087C"/>
    <w:rsid w:val="0F8C67F4"/>
    <w:rsid w:val="0F9E3DFD"/>
    <w:rsid w:val="0FC264BC"/>
    <w:rsid w:val="0FE03E7E"/>
    <w:rsid w:val="0FE640C6"/>
    <w:rsid w:val="0FEE7A96"/>
    <w:rsid w:val="0FFC3DD3"/>
    <w:rsid w:val="1024147D"/>
    <w:rsid w:val="10282A4B"/>
    <w:rsid w:val="108D5BE6"/>
    <w:rsid w:val="109922F6"/>
    <w:rsid w:val="10A64A1D"/>
    <w:rsid w:val="10AE3D95"/>
    <w:rsid w:val="10D22316"/>
    <w:rsid w:val="10FD7208"/>
    <w:rsid w:val="11015449"/>
    <w:rsid w:val="110311C4"/>
    <w:rsid w:val="111237C3"/>
    <w:rsid w:val="11240960"/>
    <w:rsid w:val="117D17C6"/>
    <w:rsid w:val="11962838"/>
    <w:rsid w:val="11BA5824"/>
    <w:rsid w:val="11EC5E18"/>
    <w:rsid w:val="11EF006C"/>
    <w:rsid w:val="11F90EA8"/>
    <w:rsid w:val="120B473E"/>
    <w:rsid w:val="12116527"/>
    <w:rsid w:val="129B08BA"/>
    <w:rsid w:val="12BB28E1"/>
    <w:rsid w:val="12BB4F43"/>
    <w:rsid w:val="13044777"/>
    <w:rsid w:val="13365052"/>
    <w:rsid w:val="13562BE3"/>
    <w:rsid w:val="13604FF9"/>
    <w:rsid w:val="138D7A1E"/>
    <w:rsid w:val="13C826AA"/>
    <w:rsid w:val="13CE05E6"/>
    <w:rsid w:val="13D62B36"/>
    <w:rsid w:val="140D290A"/>
    <w:rsid w:val="142F0DD3"/>
    <w:rsid w:val="14304EAD"/>
    <w:rsid w:val="1431436D"/>
    <w:rsid w:val="1487389B"/>
    <w:rsid w:val="14A91A45"/>
    <w:rsid w:val="150419DA"/>
    <w:rsid w:val="152B23C3"/>
    <w:rsid w:val="152D3FDD"/>
    <w:rsid w:val="157F3A86"/>
    <w:rsid w:val="15CE6486"/>
    <w:rsid w:val="15EB469A"/>
    <w:rsid w:val="160D22E3"/>
    <w:rsid w:val="164D0E1F"/>
    <w:rsid w:val="16760CEC"/>
    <w:rsid w:val="16A92095"/>
    <w:rsid w:val="16AC712B"/>
    <w:rsid w:val="16BE4CB7"/>
    <w:rsid w:val="16D33EDA"/>
    <w:rsid w:val="170B73C6"/>
    <w:rsid w:val="173D1589"/>
    <w:rsid w:val="17537CE3"/>
    <w:rsid w:val="17611013"/>
    <w:rsid w:val="176D309D"/>
    <w:rsid w:val="176F1E72"/>
    <w:rsid w:val="17C33446"/>
    <w:rsid w:val="17EC500C"/>
    <w:rsid w:val="17F06113"/>
    <w:rsid w:val="1801037E"/>
    <w:rsid w:val="180D5AD3"/>
    <w:rsid w:val="18384E9D"/>
    <w:rsid w:val="18496792"/>
    <w:rsid w:val="1869642A"/>
    <w:rsid w:val="188C34B2"/>
    <w:rsid w:val="1921615D"/>
    <w:rsid w:val="19331734"/>
    <w:rsid w:val="194A3D49"/>
    <w:rsid w:val="194E541B"/>
    <w:rsid w:val="195B5FE0"/>
    <w:rsid w:val="1975650F"/>
    <w:rsid w:val="19780DF3"/>
    <w:rsid w:val="1985378A"/>
    <w:rsid w:val="1A096B60"/>
    <w:rsid w:val="1A1359D7"/>
    <w:rsid w:val="1A686425"/>
    <w:rsid w:val="1A6E4084"/>
    <w:rsid w:val="1A9D35AC"/>
    <w:rsid w:val="1AA473C5"/>
    <w:rsid w:val="1AC42E76"/>
    <w:rsid w:val="1AEC46B0"/>
    <w:rsid w:val="1AFA76A9"/>
    <w:rsid w:val="1AFB1715"/>
    <w:rsid w:val="1B95609F"/>
    <w:rsid w:val="1BA60338"/>
    <w:rsid w:val="1BAE5199"/>
    <w:rsid w:val="1BC4128C"/>
    <w:rsid w:val="1BD02E33"/>
    <w:rsid w:val="1BD4632D"/>
    <w:rsid w:val="1BDA1565"/>
    <w:rsid w:val="1BF31A7C"/>
    <w:rsid w:val="1C0210AB"/>
    <w:rsid w:val="1C1F0E7E"/>
    <w:rsid w:val="1C297639"/>
    <w:rsid w:val="1C39086F"/>
    <w:rsid w:val="1C6F08C4"/>
    <w:rsid w:val="1C777E68"/>
    <w:rsid w:val="1CB27C29"/>
    <w:rsid w:val="1CCD5D19"/>
    <w:rsid w:val="1CD134BA"/>
    <w:rsid w:val="1CD76E9F"/>
    <w:rsid w:val="1D07006B"/>
    <w:rsid w:val="1D080118"/>
    <w:rsid w:val="1D253897"/>
    <w:rsid w:val="1D2D1DF4"/>
    <w:rsid w:val="1D8F6218"/>
    <w:rsid w:val="1DA507E4"/>
    <w:rsid w:val="1DDD7C71"/>
    <w:rsid w:val="1DE524A3"/>
    <w:rsid w:val="1E0A352D"/>
    <w:rsid w:val="1E176005"/>
    <w:rsid w:val="1E191B85"/>
    <w:rsid w:val="1E254654"/>
    <w:rsid w:val="1E471EE8"/>
    <w:rsid w:val="1E70576F"/>
    <w:rsid w:val="1E7C1AAF"/>
    <w:rsid w:val="1E9532C5"/>
    <w:rsid w:val="1E9837A0"/>
    <w:rsid w:val="1E9E352A"/>
    <w:rsid w:val="1ECA3B8D"/>
    <w:rsid w:val="1ECF191E"/>
    <w:rsid w:val="1ED9056B"/>
    <w:rsid w:val="1F164BBC"/>
    <w:rsid w:val="1F391D9D"/>
    <w:rsid w:val="1F3D7C54"/>
    <w:rsid w:val="1F534A1F"/>
    <w:rsid w:val="1F543BE7"/>
    <w:rsid w:val="1F7F5F07"/>
    <w:rsid w:val="1F9E10F5"/>
    <w:rsid w:val="200C0551"/>
    <w:rsid w:val="202200C9"/>
    <w:rsid w:val="203A79C4"/>
    <w:rsid w:val="20472409"/>
    <w:rsid w:val="204E182E"/>
    <w:rsid w:val="205705AD"/>
    <w:rsid w:val="20736A7D"/>
    <w:rsid w:val="20814FEA"/>
    <w:rsid w:val="20C40DD0"/>
    <w:rsid w:val="20E11C91"/>
    <w:rsid w:val="20EA404A"/>
    <w:rsid w:val="2194398C"/>
    <w:rsid w:val="21D41F59"/>
    <w:rsid w:val="21E156BE"/>
    <w:rsid w:val="21E41862"/>
    <w:rsid w:val="21FF1E72"/>
    <w:rsid w:val="220B2974"/>
    <w:rsid w:val="221857A0"/>
    <w:rsid w:val="22225F15"/>
    <w:rsid w:val="22331DE0"/>
    <w:rsid w:val="226D00B0"/>
    <w:rsid w:val="227C0E01"/>
    <w:rsid w:val="2285605A"/>
    <w:rsid w:val="22BF2E1C"/>
    <w:rsid w:val="22C326DD"/>
    <w:rsid w:val="23266226"/>
    <w:rsid w:val="232C3629"/>
    <w:rsid w:val="2340177B"/>
    <w:rsid w:val="238D29F7"/>
    <w:rsid w:val="23904620"/>
    <w:rsid w:val="2394439A"/>
    <w:rsid w:val="239F3745"/>
    <w:rsid w:val="23A25EAB"/>
    <w:rsid w:val="23C80329"/>
    <w:rsid w:val="24463DED"/>
    <w:rsid w:val="248409DC"/>
    <w:rsid w:val="249432AF"/>
    <w:rsid w:val="24DA28E9"/>
    <w:rsid w:val="24E76F38"/>
    <w:rsid w:val="24F40225"/>
    <w:rsid w:val="25277AB6"/>
    <w:rsid w:val="2573599A"/>
    <w:rsid w:val="25C9449C"/>
    <w:rsid w:val="25E45CAD"/>
    <w:rsid w:val="25F751CB"/>
    <w:rsid w:val="25FA6ECC"/>
    <w:rsid w:val="261E3D13"/>
    <w:rsid w:val="26934844"/>
    <w:rsid w:val="26A904FE"/>
    <w:rsid w:val="26AE3F5B"/>
    <w:rsid w:val="26BC2FB7"/>
    <w:rsid w:val="271923DF"/>
    <w:rsid w:val="274A4A26"/>
    <w:rsid w:val="276933CE"/>
    <w:rsid w:val="27894A4E"/>
    <w:rsid w:val="279030BD"/>
    <w:rsid w:val="279936E4"/>
    <w:rsid w:val="2799503A"/>
    <w:rsid w:val="27A46EDD"/>
    <w:rsid w:val="27A51C40"/>
    <w:rsid w:val="280E5841"/>
    <w:rsid w:val="28573485"/>
    <w:rsid w:val="286B6B60"/>
    <w:rsid w:val="286F63A2"/>
    <w:rsid w:val="287D184E"/>
    <w:rsid w:val="28862785"/>
    <w:rsid w:val="288F02C8"/>
    <w:rsid w:val="28A8040E"/>
    <w:rsid w:val="28B355F7"/>
    <w:rsid w:val="28BC330C"/>
    <w:rsid w:val="28E219AF"/>
    <w:rsid w:val="28EF00A2"/>
    <w:rsid w:val="29022046"/>
    <w:rsid w:val="2902554C"/>
    <w:rsid w:val="292E3665"/>
    <w:rsid w:val="297F3BF4"/>
    <w:rsid w:val="2980114F"/>
    <w:rsid w:val="29B73E55"/>
    <w:rsid w:val="29BE70FD"/>
    <w:rsid w:val="29C8182A"/>
    <w:rsid w:val="29F531BA"/>
    <w:rsid w:val="2A0C5D73"/>
    <w:rsid w:val="2A0C75F5"/>
    <w:rsid w:val="2A2B0814"/>
    <w:rsid w:val="2A326663"/>
    <w:rsid w:val="2A3E128F"/>
    <w:rsid w:val="2A445557"/>
    <w:rsid w:val="2A4D2339"/>
    <w:rsid w:val="2AA20A1B"/>
    <w:rsid w:val="2AA50182"/>
    <w:rsid w:val="2AB36C1B"/>
    <w:rsid w:val="2AC21BF3"/>
    <w:rsid w:val="2AC97FBE"/>
    <w:rsid w:val="2ACE0539"/>
    <w:rsid w:val="2AD9570C"/>
    <w:rsid w:val="2AE83F26"/>
    <w:rsid w:val="2AEF4E31"/>
    <w:rsid w:val="2B0B623F"/>
    <w:rsid w:val="2B115D70"/>
    <w:rsid w:val="2B1B185A"/>
    <w:rsid w:val="2B2442E1"/>
    <w:rsid w:val="2B383684"/>
    <w:rsid w:val="2B894D88"/>
    <w:rsid w:val="2B943B2F"/>
    <w:rsid w:val="2B9D76B1"/>
    <w:rsid w:val="2BC66621"/>
    <w:rsid w:val="2BD42E7E"/>
    <w:rsid w:val="2BFD33D2"/>
    <w:rsid w:val="2C2A5AB9"/>
    <w:rsid w:val="2C375FB8"/>
    <w:rsid w:val="2C5D5328"/>
    <w:rsid w:val="2C812BD5"/>
    <w:rsid w:val="2C966CD4"/>
    <w:rsid w:val="2C9C3132"/>
    <w:rsid w:val="2CB004FD"/>
    <w:rsid w:val="2CBF1EED"/>
    <w:rsid w:val="2CFB27DF"/>
    <w:rsid w:val="2D0777E4"/>
    <w:rsid w:val="2D0B0178"/>
    <w:rsid w:val="2D14420A"/>
    <w:rsid w:val="2D8A4A7E"/>
    <w:rsid w:val="2DA848AE"/>
    <w:rsid w:val="2DC41B41"/>
    <w:rsid w:val="2DCE69AD"/>
    <w:rsid w:val="2DD63E06"/>
    <w:rsid w:val="2DD70673"/>
    <w:rsid w:val="2DEA5C79"/>
    <w:rsid w:val="2E055F6C"/>
    <w:rsid w:val="2E827E43"/>
    <w:rsid w:val="2E901B65"/>
    <w:rsid w:val="2E9B73AA"/>
    <w:rsid w:val="2ED37B75"/>
    <w:rsid w:val="2ED6216C"/>
    <w:rsid w:val="2EEF290C"/>
    <w:rsid w:val="2F014FB4"/>
    <w:rsid w:val="2F1A002B"/>
    <w:rsid w:val="2F32561C"/>
    <w:rsid w:val="2F4130E6"/>
    <w:rsid w:val="2F474857"/>
    <w:rsid w:val="2F6B3EBE"/>
    <w:rsid w:val="2F732F75"/>
    <w:rsid w:val="2F7D2AF9"/>
    <w:rsid w:val="2F810BCF"/>
    <w:rsid w:val="2FA2628D"/>
    <w:rsid w:val="2FAE405A"/>
    <w:rsid w:val="2FC121A9"/>
    <w:rsid w:val="2FFA5250"/>
    <w:rsid w:val="3000305B"/>
    <w:rsid w:val="30417944"/>
    <w:rsid w:val="305E2937"/>
    <w:rsid w:val="30F91539"/>
    <w:rsid w:val="30FB310F"/>
    <w:rsid w:val="31067A1C"/>
    <w:rsid w:val="310C229E"/>
    <w:rsid w:val="312A3D70"/>
    <w:rsid w:val="312C08B1"/>
    <w:rsid w:val="31540009"/>
    <w:rsid w:val="31733216"/>
    <w:rsid w:val="31BC6017"/>
    <w:rsid w:val="31E71BA4"/>
    <w:rsid w:val="32310B01"/>
    <w:rsid w:val="323C48DD"/>
    <w:rsid w:val="32557142"/>
    <w:rsid w:val="3268082B"/>
    <w:rsid w:val="328C7495"/>
    <w:rsid w:val="32B00791"/>
    <w:rsid w:val="32C675EF"/>
    <w:rsid w:val="32CB6F7F"/>
    <w:rsid w:val="32D71AB0"/>
    <w:rsid w:val="32E40347"/>
    <w:rsid w:val="32FE18BC"/>
    <w:rsid w:val="3341614C"/>
    <w:rsid w:val="336549BA"/>
    <w:rsid w:val="33753FB4"/>
    <w:rsid w:val="338F202F"/>
    <w:rsid w:val="33A97B00"/>
    <w:rsid w:val="33F46F48"/>
    <w:rsid w:val="340C11E8"/>
    <w:rsid w:val="34211704"/>
    <w:rsid w:val="34515CD7"/>
    <w:rsid w:val="346F3333"/>
    <w:rsid w:val="34CB61B2"/>
    <w:rsid w:val="34E94244"/>
    <w:rsid w:val="350540D8"/>
    <w:rsid w:val="35086876"/>
    <w:rsid w:val="355D1256"/>
    <w:rsid w:val="35AC1D07"/>
    <w:rsid w:val="35E3471A"/>
    <w:rsid w:val="35E3763B"/>
    <w:rsid w:val="35E52689"/>
    <w:rsid w:val="36E62C68"/>
    <w:rsid w:val="36EF5463"/>
    <w:rsid w:val="36FF540D"/>
    <w:rsid w:val="370567A1"/>
    <w:rsid w:val="37171281"/>
    <w:rsid w:val="37297571"/>
    <w:rsid w:val="373B1D3F"/>
    <w:rsid w:val="37420D77"/>
    <w:rsid w:val="374A07A5"/>
    <w:rsid w:val="376B5A25"/>
    <w:rsid w:val="37802064"/>
    <w:rsid w:val="37A24C73"/>
    <w:rsid w:val="37B0753A"/>
    <w:rsid w:val="37C15E2F"/>
    <w:rsid w:val="381119C2"/>
    <w:rsid w:val="385650F9"/>
    <w:rsid w:val="38595331"/>
    <w:rsid w:val="388505F8"/>
    <w:rsid w:val="38885E48"/>
    <w:rsid w:val="389112A3"/>
    <w:rsid w:val="38A45660"/>
    <w:rsid w:val="38BC2DC8"/>
    <w:rsid w:val="38BD57AE"/>
    <w:rsid w:val="39145AD2"/>
    <w:rsid w:val="391938E9"/>
    <w:rsid w:val="392F3577"/>
    <w:rsid w:val="39742A33"/>
    <w:rsid w:val="3981565D"/>
    <w:rsid w:val="39B654FA"/>
    <w:rsid w:val="39BB7346"/>
    <w:rsid w:val="39C13F75"/>
    <w:rsid w:val="39EB4C96"/>
    <w:rsid w:val="3A0A662B"/>
    <w:rsid w:val="3A3407C2"/>
    <w:rsid w:val="3A42602E"/>
    <w:rsid w:val="3A7D1352"/>
    <w:rsid w:val="3A8166ED"/>
    <w:rsid w:val="3A8762E8"/>
    <w:rsid w:val="3B372440"/>
    <w:rsid w:val="3B710B22"/>
    <w:rsid w:val="3B9C39D4"/>
    <w:rsid w:val="3BB84245"/>
    <w:rsid w:val="3BDB30B4"/>
    <w:rsid w:val="3BEC0380"/>
    <w:rsid w:val="3BF859ED"/>
    <w:rsid w:val="3C5D5C0B"/>
    <w:rsid w:val="3C880943"/>
    <w:rsid w:val="3C9E6A96"/>
    <w:rsid w:val="3CCF128F"/>
    <w:rsid w:val="3CCF1B64"/>
    <w:rsid w:val="3CD542C4"/>
    <w:rsid w:val="3D0A1DBC"/>
    <w:rsid w:val="3D421BED"/>
    <w:rsid w:val="3DA65427"/>
    <w:rsid w:val="3DD23DF2"/>
    <w:rsid w:val="3DD42310"/>
    <w:rsid w:val="3DF97078"/>
    <w:rsid w:val="3E4F716B"/>
    <w:rsid w:val="3E7B3F11"/>
    <w:rsid w:val="3E8269A5"/>
    <w:rsid w:val="3EC50E80"/>
    <w:rsid w:val="3F1E0F7A"/>
    <w:rsid w:val="3F55028A"/>
    <w:rsid w:val="3F572B40"/>
    <w:rsid w:val="3F6149B1"/>
    <w:rsid w:val="3F650923"/>
    <w:rsid w:val="3F9725DB"/>
    <w:rsid w:val="3F9A1D6D"/>
    <w:rsid w:val="3F9C1006"/>
    <w:rsid w:val="3FB761B8"/>
    <w:rsid w:val="3FC73F5A"/>
    <w:rsid w:val="3FEC670E"/>
    <w:rsid w:val="3FFA5BE4"/>
    <w:rsid w:val="40012220"/>
    <w:rsid w:val="400226C5"/>
    <w:rsid w:val="402D41C8"/>
    <w:rsid w:val="403B718A"/>
    <w:rsid w:val="405151F0"/>
    <w:rsid w:val="40752CA3"/>
    <w:rsid w:val="40835D15"/>
    <w:rsid w:val="408B6668"/>
    <w:rsid w:val="40CB55D2"/>
    <w:rsid w:val="40DB4053"/>
    <w:rsid w:val="41134453"/>
    <w:rsid w:val="41315EFF"/>
    <w:rsid w:val="413E3BF7"/>
    <w:rsid w:val="416A250F"/>
    <w:rsid w:val="4180694D"/>
    <w:rsid w:val="418C42CF"/>
    <w:rsid w:val="41CA6032"/>
    <w:rsid w:val="41CB4DF0"/>
    <w:rsid w:val="41D02C8D"/>
    <w:rsid w:val="41D862A1"/>
    <w:rsid w:val="41F23897"/>
    <w:rsid w:val="41F473E8"/>
    <w:rsid w:val="4201565F"/>
    <w:rsid w:val="422C34A5"/>
    <w:rsid w:val="423A3001"/>
    <w:rsid w:val="42510C14"/>
    <w:rsid w:val="42657E19"/>
    <w:rsid w:val="4274033B"/>
    <w:rsid w:val="4289739C"/>
    <w:rsid w:val="429B59BB"/>
    <w:rsid w:val="42B80386"/>
    <w:rsid w:val="42C22D1B"/>
    <w:rsid w:val="43131358"/>
    <w:rsid w:val="432C6CE0"/>
    <w:rsid w:val="4333636C"/>
    <w:rsid w:val="433370BC"/>
    <w:rsid w:val="433A1F62"/>
    <w:rsid w:val="435419B9"/>
    <w:rsid w:val="4395034C"/>
    <w:rsid w:val="439A7E67"/>
    <w:rsid w:val="43A3440A"/>
    <w:rsid w:val="43AB6F05"/>
    <w:rsid w:val="43E9106C"/>
    <w:rsid w:val="43FB1F72"/>
    <w:rsid w:val="44086D3C"/>
    <w:rsid w:val="441E18F1"/>
    <w:rsid w:val="44284DC4"/>
    <w:rsid w:val="44315E13"/>
    <w:rsid w:val="4451478A"/>
    <w:rsid w:val="44831BA5"/>
    <w:rsid w:val="44AA6C5C"/>
    <w:rsid w:val="44B87502"/>
    <w:rsid w:val="44B969D9"/>
    <w:rsid w:val="44DA77BF"/>
    <w:rsid w:val="44E418E7"/>
    <w:rsid w:val="44F360E0"/>
    <w:rsid w:val="457C7739"/>
    <w:rsid w:val="45AA6A8E"/>
    <w:rsid w:val="45D565E8"/>
    <w:rsid w:val="45DC3C57"/>
    <w:rsid w:val="45F836EF"/>
    <w:rsid w:val="46126D0D"/>
    <w:rsid w:val="46221BB4"/>
    <w:rsid w:val="464F6CA2"/>
    <w:rsid w:val="466A1524"/>
    <w:rsid w:val="46740C3C"/>
    <w:rsid w:val="467E020C"/>
    <w:rsid w:val="46A2761F"/>
    <w:rsid w:val="46AD42DA"/>
    <w:rsid w:val="46BC5CC1"/>
    <w:rsid w:val="46D20B4D"/>
    <w:rsid w:val="46EA5469"/>
    <w:rsid w:val="47154F10"/>
    <w:rsid w:val="472B72CB"/>
    <w:rsid w:val="47447EB1"/>
    <w:rsid w:val="474F4D07"/>
    <w:rsid w:val="47711C32"/>
    <w:rsid w:val="47816D18"/>
    <w:rsid w:val="478510A0"/>
    <w:rsid w:val="479F7B43"/>
    <w:rsid w:val="47A8541C"/>
    <w:rsid w:val="47B61365"/>
    <w:rsid w:val="47BB189E"/>
    <w:rsid w:val="47EC639C"/>
    <w:rsid w:val="47EE11A6"/>
    <w:rsid w:val="483554F1"/>
    <w:rsid w:val="48575E8E"/>
    <w:rsid w:val="489058DC"/>
    <w:rsid w:val="489B1358"/>
    <w:rsid w:val="48A65632"/>
    <w:rsid w:val="48B5775F"/>
    <w:rsid w:val="48DB0350"/>
    <w:rsid w:val="48E15FC9"/>
    <w:rsid w:val="49040D81"/>
    <w:rsid w:val="49385807"/>
    <w:rsid w:val="4944334E"/>
    <w:rsid w:val="495222D3"/>
    <w:rsid w:val="49954EB7"/>
    <w:rsid w:val="499A5689"/>
    <w:rsid w:val="49B6057F"/>
    <w:rsid w:val="49C52B0B"/>
    <w:rsid w:val="49E40A98"/>
    <w:rsid w:val="49E65466"/>
    <w:rsid w:val="4A1352A0"/>
    <w:rsid w:val="4A1E4AAC"/>
    <w:rsid w:val="4A4C36E7"/>
    <w:rsid w:val="4A517C1A"/>
    <w:rsid w:val="4A6173A4"/>
    <w:rsid w:val="4A7E0E1B"/>
    <w:rsid w:val="4A811739"/>
    <w:rsid w:val="4A9921FC"/>
    <w:rsid w:val="4A9E6EE2"/>
    <w:rsid w:val="4AB00888"/>
    <w:rsid w:val="4AC004FA"/>
    <w:rsid w:val="4AFB47F0"/>
    <w:rsid w:val="4AFE23A2"/>
    <w:rsid w:val="4B0325AF"/>
    <w:rsid w:val="4B8057DB"/>
    <w:rsid w:val="4B921ECA"/>
    <w:rsid w:val="4BD73A12"/>
    <w:rsid w:val="4C08352A"/>
    <w:rsid w:val="4C0B437D"/>
    <w:rsid w:val="4C2F1ABC"/>
    <w:rsid w:val="4C3F4C2F"/>
    <w:rsid w:val="4C9A01A8"/>
    <w:rsid w:val="4CA801FA"/>
    <w:rsid w:val="4CAF3486"/>
    <w:rsid w:val="4D055975"/>
    <w:rsid w:val="4D1A68CD"/>
    <w:rsid w:val="4D542E1F"/>
    <w:rsid w:val="4D6B13C9"/>
    <w:rsid w:val="4D722482"/>
    <w:rsid w:val="4D971CC8"/>
    <w:rsid w:val="4D997E6E"/>
    <w:rsid w:val="4DAE1BF5"/>
    <w:rsid w:val="4DB94B60"/>
    <w:rsid w:val="4DBA0B20"/>
    <w:rsid w:val="4DC568F2"/>
    <w:rsid w:val="4DD30D96"/>
    <w:rsid w:val="4DE11AD6"/>
    <w:rsid w:val="4DFD29BC"/>
    <w:rsid w:val="4E014DDF"/>
    <w:rsid w:val="4E117FA1"/>
    <w:rsid w:val="4E427D9C"/>
    <w:rsid w:val="4E4C70AE"/>
    <w:rsid w:val="4E50160A"/>
    <w:rsid w:val="4E5114E1"/>
    <w:rsid w:val="4E741E7C"/>
    <w:rsid w:val="4E776750"/>
    <w:rsid w:val="4EAD4335"/>
    <w:rsid w:val="4EC865C0"/>
    <w:rsid w:val="4F103164"/>
    <w:rsid w:val="4F7F4681"/>
    <w:rsid w:val="4F831CCF"/>
    <w:rsid w:val="4F9C75FE"/>
    <w:rsid w:val="4FA525B9"/>
    <w:rsid w:val="4FAD3C99"/>
    <w:rsid w:val="4FB020F5"/>
    <w:rsid w:val="5028513E"/>
    <w:rsid w:val="50535784"/>
    <w:rsid w:val="505E49F6"/>
    <w:rsid w:val="50840908"/>
    <w:rsid w:val="50881D65"/>
    <w:rsid w:val="51014A78"/>
    <w:rsid w:val="51046934"/>
    <w:rsid w:val="511D0F17"/>
    <w:rsid w:val="5169372B"/>
    <w:rsid w:val="5190561D"/>
    <w:rsid w:val="51B131F5"/>
    <w:rsid w:val="51D448C0"/>
    <w:rsid w:val="51EB4A38"/>
    <w:rsid w:val="51F57FA4"/>
    <w:rsid w:val="51F7085F"/>
    <w:rsid w:val="52064CAA"/>
    <w:rsid w:val="52082750"/>
    <w:rsid w:val="525F1E05"/>
    <w:rsid w:val="525F4614"/>
    <w:rsid w:val="526C71FF"/>
    <w:rsid w:val="527C69A0"/>
    <w:rsid w:val="52B1788F"/>
    <w:rsid w:val="52B609FB"/>
    <w:rsid w:val="52BD1E65"/>
    <w:rsid w:val="52C54D7C"/>
    <w:rsid w:val="535D65E1"/>
    <w:rsid w:val="538379B1"/>
    <w:rsid w:val="53AD0549"/>
    <w:rsid w:val="53AF0DC0"/>
    <w:rsid w:val="53C213FD"/>
    <w:rsid w:val="53D01AD5"/>
    <w:rsid w:val="53D06837"/>
    <w:rsid w:val="53F178B5"/>
    <w:rsid w:val="540E7298"/>
    <w:rsid w:val="54717D06"/>
    <w:rsid w:val="548A53F2"/>
    <w:rsid w:val="54904601"/>
    <w:rsid w:val="549A6FAC"/>
    <w:rsid w:val="549F0B93"/>
    <w:rsid w:val="54CC7A08"/>
    <w:rsid w:val="54E23940"/>
    <w:rsid w:val="54FB1C40"/>
    <w:rsid w:val="54FF4D52"/>
    <w:rsid w:val="5508246C"/>
    <w:rsid w:val="550A0E6F"/>
    <w:rsid w:val="550B2268"/>
    <w:rsid w:val="55137601"/>
    <w:rsid w:val="55223D55"/>
    <w:rsid w:val="55345E9C"/>
    <w:rsid w:val="554E5BA2"/>
    <w:rsid w:val="556A78AA"/>
    <w:rsid w:val="55AA1438"/>
    <w:rsid w:val="55AD5BCC"/>
    <w:rsid w:val="55CF52C4"/>
    <w:rsid w:val="55D85CA7"/>
    <w:rsid w:val="55E9164C"/>
    <w:rsid w:val="55FA6008"/>
    <w:rsid w:val="56125DFF"/>
    <w:rsid w:val="562A0AD4"/>
    <w:rsid w:val="562E19CD"/>
    <w:rsid w:val="56EC1ACC"/>
    <w:rsid w:val="56F01B96"/>
    <w:rsid w:val="573127B6"/>
    <w:rsid w:val="573D579A"/>
    <w:rsid w:val="574E1727"/>
    <w:rsid w:val="575A2344"/>
    <w:rsid w:val="576570F9"/>
    <w:rsid w:val="576B2299"/>
    <w:rsid w:val="57AD2C20"/>
    <w:rsid w:val="57C4487A"/>
    <w:rsid w:val="57CC7665"/>
    <w:rsid w:val="57EA7FAA"/>
    <w:rsid w:val="57F917E7"/>
    <w:rsid w:val="57FF314B"/>
    <w:rsid w:val="580573F6"/>
    <w:rsid w:val="582556F7"/>
    <w:rsid w:val="582A7229"/>
    <w:rsid w:val="58473413"/>
    <w:rsid w:val="584C4AAC"/>
    <w:rsid w:val="58575F12"/>
    <w:rsid w:val="58A86582"/>
    <w:rsid w:val="58CC4F14"/>
    <w:rsid w:val="58D90E73"/>
    <w:rsid w:val="58E52CD3"/>
    <w:rsid w:val="58F60D4A"/>
    <w:rsid w:val="59285884"/>
    <w:rsid w:val="594F4A4E"/>
    <w:rsid w:val="597237BD"/>
    <w:rsid w:val="597800EC"/>
    <w:rsid w:val="597A42B3"/>
    <w:rsid w:val="5997472F"/>
    <w:rsid w:val="59B20594"/>
    <w:rsid w:val="59C14FF2"/>
    <w:rsid w:val="59C215DA"/>
    <w:rsid w:val="59F6379F"/>
    <w:rsid w:val="5A1C40B9"/>
    <w:rsid w:val="5A3C6C02"/>
    <w:rsid w:val="5A803913"/>
    <w:rsid w:val="5A9370E4"/>
    <w:rsid w:val="5AA95875"/>
    <w:rsid w:val="5AAA15FD"/>
    <w:rsid w:val="5AAE14E9"/>
    <w:rsid w:val="5B2B3001"/>
    <w:rsid w:val="5B4A19D3"/>
    <w:rsid w:val="5B870BA9"/>
    <w:rsid w:val="5BCD0525"/>
    <w:rsid w:val="5BD52211"/>
    <w:rsid w:val="5BD61DED"/>
    <w:rsid w:val="5BF0455D"/>
    <w:rsid w:val="5C2C199A"/>
    <w:rsid w:val="5C317821"/>
    <w:rsid w:val="5C3C55CB"/>
    <w:rsid w:val="5C6F0981"/>
    <w:rsid w:val="5CAD163D"/>
    <w:rsid w:val="5CD07C80"/>
    <w:rsid w:val="5CDE3C41"/>
    <w:rsid w:val="5CEA0A8A"/>
    <w:rsid w:val="5CFC28B2"/>
    <w:rsid w:val="5D0B1398"/>
    <w:rsid w:val="5D1264AC"/>
    <w:rsid w:val="5D3D1856"/>
    <w:rsid w:val="5D6845D2"/>
    <w:rsid w:val="5D77198D"/>
    <w:rsid w:val="5D863BE9"/>
    <w:rsid w:val="5D891A4B"/>
    <w:rsid w:val="5D8E2FF9"/>
    <w:rsid w:val="5DB364A9"/>
    <w:rsid w:val="5DF81344"/>
    <w:rsid w:val="5E2752E2"/>
    <w:rsid w:val="5E45416C"/>
    <w:rsid w:val="5E492C61"/>
    <w:rsid w:val="5E8F7A34"/>
    <w:rsid w:val="5F0F3AC5"/>
    <w:rsid w:val="5F167F61"/>
    <w:rsid w:val="5F194D4A"/>
    <w:rsid w:val="5F2F38EC"/>
    <w:rsid w:val="5F3B2868"/>
    <w:rsid w:val="5F3F2735"/>
    <w:rsid w:val="5F415E17"/>
    <w:rsid w:val="5F483902"/>
    <w:rsid w:val="5F674635"/>
    <w:rsid w:val="5F7315CE"/>
    <w:rsid w:val="5F761527"/>
    <w:rsid w:val="5F8E5457"/>
    <w:rsid w:val="5FA31F0D"/>
    <w:rsid w:val="5FE64A53"/>
    <w:rsid w:val="5FFA3F75"/>
    <w:rsid w:val="603B42D5"/>
    <w:rsid w:val="603E0573"/>
    <w:rsid w:val="610B469A"/>
    <w:rsid w:val="61265D9F"/>
    <w:rsid w:val="614B3BA7"/>
    <w:rsid w:val="61674DC5"/>
    <w:rsid w:val="61BC2E28"/>
    <w:rsid w:val="61D40050"/>
    <w:rsid w:val="61DA248B"/>
    <w:rsid w:val="62126C63"/>
    <w:rsid w:val="622E5930"/>
    <w:rsid w:val="624F4166"/>
    <w:rsid w:val="62536636"/>
    <w:rsid w:val="62DA53A2"/>
    <w:rsid w:val="6320229F"/>
    <w:rsid w:val="63397A8A"/>
    <w:rsid w:val="634139A9"/>
    <w:rsid w:val="63A2454A"/>
    <w:rsid w:val="63E00FD4"/>
    <w:rsid w:val="63E032C8"/>
    <w:rsid w:val="63F66046"/>
    <w:rsid w:val="64086140"/>
    <w:rsid w:val="641837FA"/>
    <w:rsid w:val="64254BD3"/>
    <w:rsid w:val="642A3912"/>
    <w:rsid w:val="6440257B"/>
    <w:rsid w:val="64802513"/>
    <w:rsid w:val="64A03799"/>
    <w:rsid w:val="64FC72B7"/>
    <w:rsid w:val="65130B42"/>
    <w:rsid w:val="65225A5D"/>
    <w:rsid w:val="652901DC"/>
    <w:rsid w:val="65321DB1"/>
    <w:rsid w:val="658A5DB8"/>
    <w:rsid w:val="65EB3B60"/>
    <w:rsid w:val="65ED5A38"/>
    <w:rsid w:val="66086DAA"/>
    <w:rsid w:val="660E25E7"/>
    <w:rsid w:val="6623764B"/>
    <w:rsid w:val="66497DE1"/>
    <w:rsid w:val="66587B74"/>
    <w:rsid w:val="66763D90"/>
    <w:rsid w:val="66A24388"/>
    <w:rsid w:val="66A55E09"/>
    <w:rsid w:val="66D60F16"/>
    <w:rsid w:val="66F0154A"/>
    <w:rsid w:val="66F01BCC"/>
    <w:rsid w:val="671059D3"/>
    <w:rsid w:val="6744760C"/>
    <w:rsid w:val="675E3484"/>
    <w:rsid w:val="676441CD"/>
    <w:rsid w:val="67BC47CA"/>
    <w:rsid w:val="67C74248"/>
    <w:rsid w:val="68064D86"/>
    <w:rsid w:val="683E7A21"/>
    <w:rsid w:val="685026B4"/>
    <w:rsid w:val="68F75A4E"/>
    <w:rsid w:val="68FB388B"/>
    <w:rsid w:val="69024123"/>
    <w:rsid w:val="690E4243"/>
    <w:rsid w:val="69146D02"/>
    <w:rsid w:val="69493662"/>
    <w:rsid w:val="694C1CEE"/>
    <w:rsid w:val="695D55D5"/>
    <w:rsid w:val="696B2F66"/>
    <w:rsid w:val="697C5B23"/>
    <w:rsid w:val="698933C7"/>
    <w:rsid w:val="69D15355"/>
    <w:rsid w:val="69DE1BD8"/>
    <w:rsid w:val="69F37036"/>
    <w:rsid w:val="69FD3926"/>
    <w:rsid w:val="6A046523"/>
    <w:rsid w:val="6A183A3C"/>
    <w:rsid w:val="6A18516E"/>
    <w:rsid w:val="6A210F3E"/>
    <w:rsid w:val="6A25070F"/>
    <w:rsid w:val="6A3E17DA"/>
    <w:rsid w:val="6A57153A"/>
    <w:rsid w:val="6A643122"/>
    <w:rsid w:val="6A725BAF"/>
    <w:rsid w:val="6A845A81"/>
    <w:rsid w:val="6AB24DFC"/>
    <w:rsid w:val="6ACA1E1A"/>
    <w:rsid w:val="6B0C1F45"/>
    <w:rsid w:val="6B0E2EC1"/>
    <w:rsid w:val="6B2A30D3"/>
    <w:rsid w:val="6B2D332F"/>
    <w:rsid w:val="6B532647"/>
    <w:rsid w:val="6B9E34F4"/>
    <w:rsid w:val="6BCB08E9"/>
    <w:rsid w:val="6BD21661"/>
    <w:rsid w:val="6C0D53E4"/>
    <w:rsid w:val="6C7555F4"/>
    <w:rsid w:val="6C7E4FE7"/>
    <w:rsid w:val="6C7F5C6A"/>
    <w:rsid w:val="6CD332B4"/>
    <w:rsid w:val="6CF90A2B"/>
    <w:rsid w:val="6D592E6D"/>
    <w:rsid w:val="6D6D4D42"/>
    <w:rsid w:val="6D9F54C1"/>
    <w:rsid w:val="6DA24D04"/>
    <w:rsid w:val="6DB65749"/>
    <w:rsid w:val="6DB87CF9"/>
    <w:rsid w:val="6DCF569E"/>
    <w:rsid w:val="6DD135BC"/>
    <w:rsid w:val="6DF3574F"/>
    <w:rsid w:val="6E4F3227"/>
    <w:rsid w:val="6E5115D6"/>
    <w:rsid w:val="6E59093C"/>
    <w:rsid w:val="6E6B5689"/>
    <w:rsid w:val="6E772D64"/>
    <w:rsid w:val="6EAF179A"/>
    <w:rsid w:val="6EB01439"/>
    <w:rsid w:val="6EB910DC"/>
    <w:rsid w:val="6EC94119"/>
    <w:rsid w:val="6EDD4B3F"/>
    <w:rsid w:val="6EEA0381"/>
    <w:rsid w:val="6EF67685"/>
    <w:rsid w:val="6EFD4DC7"/>
    <w:rsid w:val="6F234804"/>
    <w:rsid w:val="6F437734"/>
    <w:rsid w:val="6F4F5B38"/>
    <w:rsid w:val="6F50507C"/>
    <w:rsid w:val="6F612209"/>
    <w:rsid w:val="6F674E8E"/>
    <w:rsid w:val="6F820CC7"/>
    <w:rsid w:val="6FB45882"/>
    <w:rsid w:val="700A17F2"/>
    <w:rsid w:val="701F72AD"/>
    <w:rsid w:val="705B0067"/>
    <w:rsid w:val="705D4BC0"/>
    <w:rsid w:val="708712DB"/>
    <w:rsid w:val="70944AA9"/>
    <w:rsid w:val="70A648D8"/>
    <w:rsid w:val="70D07F81"/>
    <w:rsid w:val="70DD65E2"/>
    <w:rsid w:val="70DF386A"/>
    <w:rsid w:val="70E456A9"/>
    <w:rsid w:val="70FB6356"/>
    <w:rsid w:val="70FF48C1"/>
    <w:rsid w:val="7115198E"/>
    <w:rsid w:val="71356CF9"/>
    <w:rsid w:val="717C77D8"/>
    <w:rsid w:val="71832407"/>
    <w:rsid w:val="71B0374A"/>
    <w:rsid w:val="71D908F2"/>
    <w:rsid w:val="71E850EA"/>
    <w:rsid w:val="71FD6DC0"/>
    <w:rsid w:val="720E1560"/>
    <w:rsid w:val="722259E5"/>
    <w:rsid w:val="72443C40"/>
    <w:rsid w:val="728850A6"/>
    <w:rsid w:val="72916FD1"/>
    <w:rsid w:val="729B4DFA"/>
    <w:rsid w:val="72D81264"/>
    <w:rsid w:val="7327797C"/>
    <w:rsid w:val="736B5F17"/>
    <w:rsid w:val="736F2D8C"/>
    <w:rsid w:val="73841864"/>
    <w:rsid w:val="738E1DD9"/>
    <w:rsid w:val="73AE170F"/>
    <w:rsid w:val="73BC296D"/>
    <w:rsid w:val="73C911A3"/>
    <w:rsid w:val="74422AD5"/>
    <w:rsid w:val="744368A1"/>
    <w:rsid w:val="745F6373"/>
    <w:rsid w:val="7473645A"/>
    <w:rsid w:val="74853731"/>
    <w:rsid w:val="749159A5"/>
    <w:rsid w:val="74943632"/>
    <w:rsid w:val="749E5EDA"/>
    <w:rsid w:val="74FF31B7"/>
    <w:rsid w:val="75024F78"/>
    <w:rsid w:val="754E2F0E"/>
    <w:rsid w:val="75565E1E"/>
    <w:rsid w:val="75583FE3"/>
    <w:rsid w:val="75AF6158"/>
    <w:rsid w:val="75B35E5F"/>
    <w:rsid w:val="75D46E86"/>
    <w:rsid w:val="76035032"/>
    <w:rsid w:val="7616275E"/>
    <w:rsid w:val="76707697"/>
    <w:rsid w:val="76723AA1"/>
    <w:rsid w:val="769B6106"/>
    <w:rsid w:val="76B47551"/>
    <w:rsid w:val="76BD51C8"/>
    <w:rsid w:val="77104565"/>
    <w:rsid w:val="77600199"/>
    <w:rsid w:val="77780DBE"/>
    <w:rsid w:val="777C7999"/>
    <w:rsid w:val="777F2ACB"/>
    <w:rsid w:val="77C15990"/>
    <w:rsid w:val="77E17C22"/>
    <w:rsid w:val="77FC29D2"/>
    <w:rsid w:val="781576F5"/>
    <w:rsid w:val="78187795"/>
    <w:rsid w:val="78207330"/>
    <w:rsid w:val="783B0FCA"/>
    <w:rsid w:val="786012FA"/>
    <w:rsid w:val="78750E58"/>
    <w:rsid w:val="789E68D5"/>
    <w:rsid w:val="78B36D76"/>
    <w:rsid w:val="78B715AC"/>
    <w:rsid w:val="78C462FA"/>
    <w:rsid w:val="78DC16EE"/>
    <w:rsid w:val="78E109F2"/>
    <w:rsid w:val="78E86810"/>
    <w:rsid w:val="79163152"/>
    <w:rsid w:val="792603BD"/>
    <w:rsid w:val="79302F99"/>
    <w:rsid w:val="793B7D44"/>
    <w:rsid w:val="797002C4"/>
    <w:rsid w:val="798E0B27"/>
    <w:rsid w:val="79A41F88"/>
    <w:rsid w:val="79B871C5"/>
    <w:rsid w:val="79C05CFE"/>
    <w:rsid w:val="79DF01DE"/>
    <w:rsid w:val="79E43C79"/>
    <w:rsid w:val="79ED400D"/>
    <w:rsid w:val="7A0F67BD"/>
    <w:rsid w:val="7A344A0E"/>
    <w:rsid w:val="7A371CFD"/>
    <w:rsid w:val="7A5266E3"/>
    <w:rsid w:val="7A641926"/>
    <w:rsid w:val="7A6649A6"/>
    <w:rsid w:val="7A8978B4"/>
    <w:rsid w:val="7A9460FC"/>
    <w:rsid w:val="7A994A17"/>
    <w:rsid w:val="7B1D3823"/>
    <w:rsid w:val="7B227075"/>
    <w:rsid w:val="7B410DDD"/>
    <w:rsid w:val="7B4D7E1E"/>
    <w:rsid w:val="7B526329"/>
    <w:rsid w:val="7B8A22BB"/>
    <w:rsid w:val="7B932A3B"/>
    <w:rsid w:val="7BA977DC"/>
    <w:rsid w:val="7C442266"/>
    <w:rsid w:val="7C606E27"/>
    <w:rsid w:val="7C68179D"/>
    <w:rsid w:val="7C696264"/>
    <w:rsid w:val="7C93137C"/>
    <w:rsid w:val="7CB448C2"/>
    <w:rsid w:val="7CC724DE"/>
    <w:rsid w:val="7CCE142F"/>
    <w:rsid w:val="7D2047CB"/>
    <w:rsid w:val="7D3F53CC"/>
    <w:rsid w:val="7D432F34"/>
    <w:rsid w:val="7D520611"/>
    <w:rsid w:val="7D6037B0"/>
    <w:rsid w:val="7D88043D"/>
    <w:rsid w:val="7DED3CD3"/>
    <w:rsid w:val="7E2025EB"/>
    <w:rsid w:val="7E250449"/>
    <w:rsid w:val="7E5078A1"/>
    <w:rsid w:val="7E7C1F6F"/>
    <w:rsid w:val="7E9C7896"/>
    <w:rsid w:val="7EB36B46"/>
    <w:rsid w:val="7ED60F6B"/>
    <w:rsid w:val="7EE86364"/>
    <w:rsid w:val="7F032326"/>
    <w:rsid w:val="7F13140B"/>
    <w:rsid w:val="7F2C4AC9"/>
    <w:rsid w:val="7F2D055E"/>
    <w:rsid w:val="7F487A25"/>
    <w:rsid w:val="7F5D1C51"/>
    <w:rsid w:val="7F7D547A"/>
    <w:rsid w:val="7FA55B58"/>
    <w:rsid w:val="7FB6543C"/>
    <w:rsid w:val="7FB70F09"/>
    <w:rsid w:val="7FD658EE"/>
    <w:rsid w:val="7FF96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3"/>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41"/>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40"/>
    <w:qFormat/>
    <w:uiPriority w:val="99"/>
    <w:pPr>
      <w:keepNext/>
      <w:keepLines/>
      <w:spacing w:before="260" w:after="260" w:line="416" w:lineRule="auto"/>
      <w:outlineLvl w:val="2"/>
    </w:pPr>
    <w:rPr>
      <w:b/>
      <w:bCs/>
      <w:sz w:val="32"/>
      <w:szCs w:val="32"/>
    </w:rPr>
  </w:style>
  <w:style w:type="paragraph" w:styleId="6">
    <w:name w:val="heading 4"/>
    <w:basedOn w:val="1"/>
    <w:next w:val="1"/>
    <w:link w:val="34"/>
    <w:qFormat/>
    <w:locked/>
    <w:uiPriority w:val="0"/>
    <w:pPr>
      <w:keepNext/>
      <w:keepLines/>
      <w:spacing w:before="280" w:after="290" w:line="376" w:lineRule="auto"/>
      <w:outlineLvl w:val="3"/>
    </w:pPr>
    <w:rPr>
      <w:rFonts w:ascii="Cambria" w:hAnsi="Cambria"/>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Calibri" w:hAnsi="Calibri" w:cs="Calibri"/>
      <w:b/>
      <w:bCs/>
      <w:caps/>
      <w:sz w:val="28"/>
      <w:szCs w:val="20"/>
    </w:rPr>
  </w:style>
  <w:style w:type="paragraph" w:styleId="7">
    <w:name w:val="toc 7"/>
    <w:basedOn w:val="1"/>
    <w:next w:val="1"/>
    <w:qFormat/>
    <w:locked/>
    <w:uiPriority w:val="0"/>
    <w:pPr>
      <w:ind w:left="1260"/>
      <w:jc w:val="left"/>
    </w:pPr>
    <w:rPr>
      <w:rFonts w:ascii="Calibri" w:hAnsi="Calibri" w:cs="Calibri"/>
      <w:sz w:val="18"/>
      <w:szCs w:val="18"/>
    </w:rPr>
  </w:style>
  <w:style w:type="paragraph" w:styleId="8">
    <w:name w:val="Document Map"/>
    <w:basedOn w:val="1"/>
    <w:link w:val="36"/>
    <w:semiHidden/>
    <w:qFormat/>
    <w:uiPriority w:val="0"/>
    <w:pPr>
      <w:shd w:val="clear" w:color="auto" w:fill="000080"/>
    </w:pPr>
    <w:rPr>
      <w:szCs w:val="24"/>
    </w:rPr>
  </w:style>
  <w:style w:type="paragraph" w:styleId="9">
    <w:name w:val="annotation text"/>
    <w:basedOn w:val="1"/>
    <w:link w:val="33"/>
    <w:unhideWhenUsed/>
    <w:qFormat/>
    <w:uiPriority w:val="99"/>
    <w:pPr>
      <w:jc w:val="left"/>
    </w:pPr>
  </w:style>
  <w:style w:type="paragraph" w:styleId="10">
    <w:name w:val="toc 5"/>
    <w:basedOn w:val="1"/>
    <w:next w:val="1"/>
    <w:qFormat/>
    <w:locked/>
    <w:uiPriority w:val="0"/>
    <w:pPr>
      <w:ind w:left="840"/>
      <w:jc w:val="left"/>
    </w:pPr>
    <w:rPr>
      <w:rFonts w:ascii="Calibri" w:hAnsi="Calibri" w:cs="Calibri"/>
      <w:sz w:val="18"/>
      <w:szCs w:val="18"/>
    </w:rPr>
  </w:style>
  <w:style w:type="paragraph" w:styleId="11">
    <w:name w:val="toc 3"/>
    <w:basedOn w:val="1"/>
    <w:next w:val="1"/>
    <w:qFormat/>
    <w:uiPriority w:val="39"/>
    <w:pPr>
      <w:ind w:left="420"/>
      <w:jc w:val="left"/>
    </w:pPr>
    <w:rPr>
      <w:rFonts w:ascii="Calibri" w:hAnsi="Calibri" w:cs="Calibri"/>
      <w:i/>
      <w:iCs/>
      <w:sz w:val="20"/>
      <w:szCs w:val="20"/>
    </w:rPr>
  </w:style>
  <w:style w:type="paragraph" w:styleId="12">
    <w:name w:val="toc 8"/>
    <w:basedOn w:val="1"/>
    <w:next w:val="1"/>
    <w:qFormat/>
    <w:locked/>
    <w:uiPriority w:val="0"/>
    <w:pPr>
      <w:ind w:left="1470"/>
      <w:jc w:val="left"/>
    </w:pPr>
    <w:rPr>
      <w:rFonts w:ascii="Calibri" w:hAnsi="Calibri" w:cs="Calibri"/>
      <w:sz w:val="18"/>
      <w:szCs w:val="18"/>
    </w:rPr>
  </w:style>
  <w:style w:type="paragraph" w:styleId="13">
    <w:name w:val="Date"/>
    <w:basedOn w:val="1"/>
    <w:next w:val="1"/>
    <w:link w:val="37"/>
    <w:unhideWhenUsed/>
    <w:qFormat/>
    <w:uiPriority w:val="99"/>
    <w:pPr>
      <w:ind w:left="100" w:leftChars="2500"/>
    </w:pPr>
  </w:style>
  <w:style w:type="paragraph" w:styleId="14">
    <w:name w:val="Balloon Text"/>
    <w:basedOn w:val="1"/>
    <w:link w:val="38"/>
    <w:semiHidden/>
    <w:qFormat/>
    <w:uiPriority w:val="99"/>
    <w:rPr>
      <w:sz w:val="18"/>
      <w:szCs w:val="18"/>
    </w:rPr>
  </w:style>
  <w:style w:type="paragraph" w:styleId="15">
    <w:name w:val="footer"/>
    <w:basedOn w:val="1"/>
    <w:link w:val="39"/>
    <w:qFormat/>
    <w:uiPriority w:val="99"/>
    <w:pPr>
      <w:tabs>
        <w:tab w:val="center" w:pos="4153"/>
        <w:tab w:val="right" w:pos="8306"/>
      </w:tabs>
      <w:snapToGrid w:val="0"/>
      <w:jc w:val="left"/>
    </w:pPr>
    <w:rPr>
      <w:rFonts w:ascii="Calibri" w:hAnsi="Calibri" w:cs="Calibri"/>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paragraph" w:styleId="17">
    <w:name w:val="toc 4"/>
    <w:basedOn w:val="1"/>
    <w:next w:val="1"/>
    <w:qFormat/>
    <w:locked/>
    <w:uiPriority w:val="0"/>
    <w:pPr>
      <w:ind w:left="630"/>
      <w:jc w:val="left"/>
    </w:pPr>
    <w:rPr>
      <w:rFonts w:ascii="Calibri" w:hAnsi="Calibri" w:cs="Calibri"/>
      <w:sz w:val="18"/>
      <w:szCs w:val="18"/>
    </w:rPr>
  </w:style>
  <w:style w:type="paragraph" w:styleId="18">
    <w:name w:val="toc 6"/>
    <w:basedOn w:val="1"/>
    <w:next w:val="1"/>
    <w:qFormat/>
    <w:locked/>
    <w:uiPriority w:val="0"/>
    <w:pPr>
      <w:ind w:left="1050"/>
      <w:jc w:val="left"/>
    </w:pPr>
    <w:rPr>
      <w:rFonts w:ascii="Calibri" w:hAnsi="Calibri" w:cs="Calibri"/>
      <w:sz w:val="18"/>
      <w:szCs w:val="18"/>
    </w:rPr>
  </w:style>
  <w:style w:type="paragraph" w:styleId="19">
    <w:name w:val="toc 2"/>
    <w:basedOn w:val="1"/>
    <w:next w:val="1"/>
    <w:qFormat/>
    <w:uiPriority w:val="39"/>
    <w:pPr>
      <w:ind w:left="210"/>
      <w:jc w:val="left"/>
    </w:pPr>
    <w:rPr>
      <w:rFonts w:ascii="Calibri" w:hAnsi="Calibri" w:cs="Calibri"/>
      <w:smallCaps/>
      <w:sz w:val="20"/>
      <w:szCs w:val="20"/>
    </w:rPr>
  </w:style>
  <w:style w:type="paragraph" w:styleId="20">
    <w:name w:val="toc 9"/>
    <w:basedOn w:val="1"/>
    <w:next w:val="1"/>
    <w:qFormat/>
    <w:locked/>
    <w:uiPriority w:val="0"/>
    <w:pPr>
      <w:ind w:left="1680"/>
      <w:jc w:val="left"/>
    </w:pPr>
    <w:rPr>
      <w:rFonts w:ascii="Calibri" w:hAnsi="Calibri" w:cs="Calibri"/>
      <w:sz w:val="18"/>
      <w:szCs w:val="18"/>
    </w:rPr>
  </w:style>
  <w:style w:type="paragraph" w:styleId="21">
    <w:name w:val="Normal (Web)"/>
    <w:basedOn w:val="1"/>
    <w:unhideWhenUsed/>
    <w:qFormat/>
    <w:uiPriority w:val="99"/>
    <w:pPr>
      <w:spacing w:beforeAutospacing="1" w:afterAutospacing="1"/>
      <w:jc w:val="left"/>
    </w:pPr>
    <w:rPr>
      <w:kern w:val="0"/>
      <w:sz w:val="24"/>
    </w:rPr>
  </w:style>
  <w:style w:type="paragraph" w:styleId="22">
    <w:name w:val="Title"/>
    <w:basedOn w:val="1"/>
    <w:next w:val="1"/>
    <w:link w:val="32"/>
    <w:qFormat/>
    <w:locked/>
    <w:uiPriority w:val="0"/>
    <w:pPr>
      <w:spacing w:before="240" w:after="60"/>
      <w:jc w:val="center"/>
      <w:outlineLvl w:val="0"/>
    </w:pPr>
    <w:rPr>
      <w:rFonts w:ascii="Cambria" w:hAnsi="Cambria"/>
      <w:b/>
      <w:bCs/>
      <w:sz w:val="32"/>
      <w:szCs w:val="32"/>
    </w:rPr>
  </w:style>
  <w:style w:type="paragraph" w:styleId="23">
    <w:name w:val="annotation subject"/>
    <w:basedOn w:val="9"/>
    <w:next w:val="9"/>
    <w:link w:val="42"/>
    <w:unhideWhenUsed/>
    <w:qFormat/>
    <w:uiPriority w:val="99"/>
    <w:rPr>
      <w:b/>
      <w:bCs/>
    </w:rPr>
  </w:style>
  <w:style w:type="table" w:styleId="25">
    <w:name w:val="Table Grid"/>
    <w:basedOn w:val="24"/>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locked/>
    <w:uiPriority w:val="0"/>
    <w:rPr>
      <w:b/>
      <w:bCs/>
    </w:rPr>
  </w:style>
  <w:style w:type="character" w:styleId="28">
    <w:name w:val="page number"/>
    <w:basedOn w:val="26"/>
    <w:qFormat/>
    <w:uiPriority w:val="0"/>
  </w:style>
  <w:style w:type="character" w:styleId="29">
    <w:name w:val="Emphasis"/>
    <w:basedOn w:val="26"/>
    <w:qFormat/>
    <w:locked/>
    <w:uiPriority w:val="0"/>
    <w:rPr>
      <w:i/>
      <w:iCs/>
    </w:rPr>
  </w:style>
  <w:style w:type="character" w:styleId="30">
    <w:name w:val="Hyperlink"/>
    <w:basedOn w:val="26"/>
    <w:unhideWhenUsed/>
    <w:qFormat/>
    <w:uiPriority w:val="99"/>
    <w:rPr>
      <w:color w:val="0000FF"/>
      <w:u w:val="single"/>
    </w:rPr>
  </w:style>
  <w:style w:type="character" w:styleId="31">
    <w:name w:val="annotation reference"/>
    <w:basedOn w:val="26"/>
    <w:unhideWhenUsed/>
    <w:qFormat/>
    <w:uiPriority w:val="99"/>
    <w:rPr>
      <w:sz w:val="21"/>
      <w:szCs w:val="21"/>
    </w:rPr>
  </w:style>
  <w:style w:type="character" w:customStyle="1" w:styleId="32">
    <w:name w:val="标题 Char"/>
    <w:basedOn w:val="26"/>
    <w:link w:val="22"/>
    <w:qFormat/>
    <w:uiPriority w:val="0"/>
    <w:rPr>
      <w:rFonts w:ascii="Cambria" w:hAnsi="Cambria" w:cs="Times New Roman"/>
      <w:b/>
      <w:bCs/>
      <w:kern w:val="2"/>
      <w:sz w:val="32"/>
      <w:szCs w:val="32"/>
    </w:rPr>
  </w:style>
  <w:style w:type="character" w:customStyle="1" w:styleId="33">
    <w:name w:val="批注文字 Char"/>
    <w:basedOn w:val="26"/>
    <w:link w:val="9"/>
    <w:semiHidden/>
    <w:qFormat/>
    <w:uiPriority w:val="99"/>
    <w:rPr>
      <w:rFonts w:ascii="Times New Roman" w:hAnsi="Times New Roman"/>
      <w:kern w:val="2"/>
      <w:sz w:val="21"/>
      <w:szCs w:val="21"/>
    </w:rPr>
  </w:style>
  <w:style w:type="character" w:customStyle="1" w:styleId="34">
    <w:name w:val="标题 4 Char"/>
    <w:basedOn w:val="26"/>
    <w:link w:val="6"/>
    <w:qFormat/>
    <w:uiPriority w:val="0"/>
    <w:rPr>
      <w:rFonts w:ascii="Cambria" w:hAnsi="Cambria" w:eastAsia="宋体" w:cs="Times New Roman"/>
      <w:b/>
      <w:bCs/>
      <w:kern w:val="2"/>
      <w:sz w:val="28"/>
      <w:szCs w:val="28"/>
    </w:rPr>
  </w:style>
  <w:style w:type="character" w:customStyle="1" w:styleId="35">
    <w:name w:val="页眉 Char"/>
    <w:basedOn w:val="26"/>
    <w:link w:val="16"/>
    <w:qFormat/>
    <w:locked/>
    <w:uiPriority w:val="99"/>
    <w:rPr>
      <w:sz w:val="18"/>
      <w:szCs w:val="18"/>
    </w:rPr>
  </w:style>
  <w:style w:type="character" w:customStyle="1" w:styleId="36">
    <w:name w:val="文档结构图 Char"/>
    <w:basedOn w:val="26"/>
    <w:link w:val="8"/>
    <w:semiHidden/>
    <w:qFormat/>
    <w:uiPriority w:val="0"/>
    <w:rPr>
      <w:rFonts w:ascii="Times New Roman" w:hAnsi="Times New Roman"/>
      <w:kern w:val="2"/>
      <w:sz w:val="21"/>
      <w:szCs w:val="24"/>
      <w:shd w:val="clear" w:color="auto" w:fill="000080"/>
    </w:rPr>
  </w:style>
  <w:style w:type="character" w:customStyle="1" w:styleId="37">
    <w:name w:val="日期 Char"/>
    <w:basedOn w:val="26"/>
    <w:link w:val="13"/>
    <w:semiHidden/>
    <w:qFormat/>
    <w:uiPriority w:val="99"/>
    <w:rPr>
      <w:rFonts w:ascii="Times New Roman" w:hAnsi="Times New Roman"/>
      <w:kern w:val="2"/>
      <w:sz w:val="21"/>
      <w:szCs w:val="21"/>
    </w:rPr>
  </w:style>
  <w:style w:type="character" w:customStyle="1" w:styleId="38">
    <w:name w:val="批注框文本 Char"/>
    <w:basedOn w:val="26"/>
    <w:link w:val="14"/>
    <w:semiHidden/>
    <w:qFormat/>
    <w:locked/>
    <w:uiPriority w:val="99"/>
    <w:rPr>
      <w:rFonts w:ascii="Times New Roman" w:hAnsi="Times New Roman" w:eastAsia="宋体" w:cs="Times New Roman"/>
      <w:sz w:val="18"/>
      <w:szCs w:val="18"/>
    </w:rPr>
  </w:style>
  <w:style w:type="character" w:customStyle="1" w:styleId="39">
    <w:name w:val="页脚 Char"/>
    <w:basedOn w:val="26"/>
    <w:link w:val="15"/>
    <w:qFormat/>
    <w:locked/>
    <w:uiPriority w:val="99"/>
    <w:rPr>
      <w:sz w:val="18"/>
      <w:szCs w:val="18"/>
    </w:rPr>
  </w:style>
  <w:style w:type="character" w:customStyle="1" w:styleId="40">
    <w:name w:val="标题 3 Char"/>
    <w:basedOn w:val="26"/>
    <w:link w:val="5"/>
    <w:semiHidden/>
    <w:qFormat/>
    <w:locked/>
    <w:uiPriority w:val="99"/>
    <w:rPr>
      <w:rFonts w:ascii="Times New Roman" w:hAnsi="Times New Roman" w:eastAsia="宋体" w:cs="Times New Roman"/>
      <w:b/>
      <w:bCs/>
      <w:sz w:val="32"/>
      <w:szCs w:val="32"/>
    </w:rPr>
  </w:style>
  <w:style w:type="character" w:customStyle="1" w:styleId="41">
    <w:name w:val="标题 2 Char"/>
    <w:basedOn w:val="26"/>
    <w:link w:val="4"/>
    <w:semiHidden/>
    <w:qFormat/>
    <w:locked/>
    <w:uiPriority w:val="99"/>
    <w:rPr>
      <w:rFonts w:ascii="Cambria" w:hAnsi="Cambria" w:eastAsia="宋体" w:cs="Cambria"/>
      <w:b/>
      <w:bCs/>
      <w:sz w:val="32"/>
      <w:szCs w:val="32"/>
    </w:rPr>
  </w:style>
  <w:style w:type="character" w:customStyle="1" w:styleId="42">
    <w:name w:val="批注主题 Char"/>
    <w:basedOn w:val="33"/>
    <w:link w:val="23"/>
    <w:semiHidden/>
    <w:qFormat/>
    <w:uiPriority w:val="99"/>
    <w:rPr>
      <w:b/>
      <w:bCs/>
    </w:rPr>
  </w:style>
  <w:style w:type="character" w:customStyle="1" w:styleId="43">
    <w:name w:val="标题 1 Char"/>
    <w:basedOn w:val="26"/>
    <w:link w:val="3"/>
    <w:qFormat/>
    <w:locked/>
    <w:uiPriority w:val="99"/>
    <w:rPr>
      <w:rFonts w:ascii="Times New Roman" w:hAnsi="Times New Roman" w:eastAsia="宋体" w:cs="Times New Roman"/>
      <w:b/>
      <w:bCs/>
      <w:kern w:val="44"/>
      <w:sz w:val="44"/>
      <w:szCs w:val="44"/>
    </w:rPr>
  </w:style>
  <w:style w:type="paragraph" w:customStyle="1" w:styleId="44">
    <w:name w:val="列出段落1"/>
    <w:basedOn w:val="1"/>
    <w:qFormat/>
    <w:uiPriority w:val="99"/>
    <w:pPr>
      <w:ind w:firstLine="420" w:firstLineChars="200"/>
    </w:pPr>
  </w:style>
  <w:style w:type="paragraph" w:customStyle="1" w:styleId="45">
    <w:name w:val="列出段落111"/>
    <w:basedOn w:val="1"/>
    <w:qFormat/>
    <w:uiPriority w:val="99"/>
    <w:pPr>
      <w:ind w:firstLine="420" w:firstLineChars="200"/>
    </w:pPr>
  </w:style>
  <w:style w:type="paragraph" w:customStyle="1" w:styleId="46">
    <w:name w:val="列出段落11"/>
    <w:basedOn w:val="1"/>
    <w:qFormat/>
    <w:uiPriority w:val="99"/>
    <w:pPr>
      <w:ind w:firstLine="420" w:firstLineChars="200"/>
    </w:pPr>
  </w:style>
  <w:style w:type="paragraph" w:customStyle="1" w:styleId="47">
    <w:name w:val="TOC 标题1"/>
    <w:basedOn w:val="3"/>
    <w:next w:val="1"/>
    <w:semiHidden/>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styleId="48">
    <w:name w:val="List Paragraph"/>
    <w:basedOn w:val="1"/>
    <w:unhideWhenUsed/>
    <w:qFormat/>
    <w:uiPriority w:val="99"/>
    <w:pPr>
      <w:ind w:firstLine="420" w:firstLineChars="200"/>
    </w:pPr>
  </w:style>
  <w:style w:type="paragraph" w:customStyle="1" w:styleId="49">
    <w:name w:val="p0"/>
    <w:basedOn w:val="1"/>
    <w:qFormat/>
    <w:uiPriority w:val="99"/>
    <w:pPr>
      <w:widowControl/>
    </w:pPr>
    <w:rPr>
      <w:rFonts w:ascii="Calibri" w:hAnsi="Calibri" w:cs="Calibri"/>
      <w:kern w:val="0"/>
    </w:rPr>
  </w:style>
  <w:style w:type="paragraph" w:customStyle="1" w:styleId="50">
    <w:name w:val="xl44"/>
    <w:basedOn w:val="1"/>
    <w:qFormat/>
    <w:uiPriority w:val="0"/>
    <w:pPr>
      <w:widowControl/>
      <w:spacing w:before="100" w:beforeAutospacing="1" w:after="100" w:afterAutospacing="1"/>
      <w:jc w:val="center"/>
    </w:pPr>
    <w:rPr>
      <w:rFonts w:ascii="Tahoma" w:hAnsi="Tahoma"/>
      <w:color w:val="993366"/>
      <w:kern w:val="0"/>
      <w:sz w:val="18"/>
      <w:szCs w:val="20"/>
    </w:rPr>
  </w:style>
  <w:style w:type="paragraph" w:customStyle="1" w:styleId="51">
    <w:name w:val="正文1"/>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Calibri" w:hAnsi="Calibri" w:eastAsia="宋体" w:cs="Times New Roman"/>
      <w:kern w:val="2"/>
      <w:sz w:val="21"/>
      <w:szCs w:val="21"/>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093B1-776B-45EF-8A80-9D1FBF452DA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3187</Words>
  <Characters>18166</Characters>
  <Lines>151</Lines>
  <Paragraphs>42</Paragraphs>
  <TotalTime>11</TotalTime>
  <ScaleCrop>false</ScaleCrop>
  <LinksUpToDate>false</LinksUpToDate>
  <CharactersWithSpaces>21311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2018-10-18T08:11:00Z</dcterms:created>
  <dc:creator>User</dc:creator>
  <cp:lastModifiedBy>Lenovo</cp:lastModifiedBy>
  <cp:lastPrinted>2020-01-07T01:13:00Z</cp:lastPrinted>
  <dcterms:modified xsi:type="dcterms:W3CDTF">2020-01-07T07:01:37Z</dcterms:modified>
  <dc:title>财政支出项目绩效评价报告</dc:title>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