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00" w:lineRule="exact"/>
        <w:ind w:left="0" w:leftChars="0" w:right="0" w:rightChars="0"/>
        <w:jc w:val="center"/>
        <w:textAlignment w:val="auto"/>
        <w:rPr>
          <w:rFonts w:hint="eastAsia" w:ascii="方正大标宋简体" w:eastAsia="方正大标宋简体"/>
          <w:bCs/>
          <w:color w:val="000000"/>
          <w:sz w:val="44"/>
          <w:szCs w:val="44"/>
          <w:lang w:eastAsia="zh-CN"/>
        </w:rPr>
      </w:pPr>
      <w:r>
        <w:rPr>
          <w:rFonts w:hint="eastAsia" w:ascii="方正大标宋简体" w:eastAsia="方正大标宋简体"/>
          <w:bCs/>
          <w:color w:val="000000"/>
          <w:sz w:val="44"/>
          <w:szCs w:val="44"/>
          <w:lang w:eastAsia="zh-CN"/>
        </w:rPr>
        <w:t>山亭区第九届人民代表大会第四次会议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00" w:lineRule="exact"/>
        <w:ind w:left="0" w:leftChars="0" w:right="0" w:rightChars="0"/>
        <w:jc w:val="center"/>
        <w:textAlignment w:val="auto"/>
        <w:rPr>
          <w:rFonts w:hint="eastAsia" w:ascii="方正大标宋简体" w:eastAsia="方正大标宋简体"/>
          <w:bCs/>
          <w:color w:val="000000"/>
          <w:sz w:val="44"/>
          <w:szCs w:val="44"/>
        </w:rPr>
      </w:pPr>
      <w:r>
        <w:rPr>
          <w:rFonts w:hint="eastAsia" w:ascii="方正大标宋简体" w:eastAsia="方正大标宋简体"/>
          <w:bCs/>
          <w:color w:val="000000"/>
          <w:sz w:val="44"/>
          <w:szCs w:val="44"/>
        </w:rPr>
        <w:t>代表建议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00" w:lineRule="exact"/>
        <w:ind w:left="0" w:leftChars="0" w:right="0" w:rightChars="0"/>
        <w:jc w:val="center"/>
        <w:textAlignment w:val="auto"/>
        <w:rPr>
          <w:rFonts w:hint="eastAsia" w:ascii="黑体" w:eastAsia="黑体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00" w:lineRule="exact"/>
        <w:ind w:left="0" w:leftChars="0" w:right="0" w:rightChars="0"/>
        <w:jc w:val="center"/>
        <w:textAlignment w:val="auto"/>
        <w:rPr>
          <w:rFonts w:hint="eastAsia" w:ascii="黑体" w:eastAsia="黑体"/>
          <w:b w:val="0"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eastAsia="黑体"/>
          <w:bCs/>
          <w:color w:val="000000"/>
          <w:sz w:val="32"/>
          <w:szCs w:val="32"/>
        </w:rPr>
        <w:t>第28号：</w:t>
      </w:r>
      <w:r>
        <w:rPr>
          <w:rFonts w:hint="eastAsia" w:ascii="黑体" w:eastAsia="黑体"/>
          <w:b w:val="0"/>
          <w:bCs/>
          <w:color w:val="000000"/>
          <w:sz w:val="32"/>
          <w:szCs w:val="32"/>
        </w:rPr>
        <w:t>关于给予</w:t>
      </w:r>
      <w:r>
        <w:rPr>
          <w:rFonts w:hint="eastAsia" w:ascii="黑体" w:eastAsia="黑体"/>
          <w:b w:val="0"/>
          <w:bCs/>
          <w:color w:val="000000"/>
          <w:sz w:val="32"/>
          <w:szCs w:val="32"/>
          <w:lang w:eastAsia="zh-CN"/>
        </w:rPr>
        <w:t>徐庄</w:t>
      </w:r>
      <w:r>
        <w:rPr>
          <w:rFonts w:hint="eastAsia" w:ascii="黑体" w:eastAsia="黑体"/>
          <w:b w:val="0"/>
          <w:bCs/>
          <w:color w:val="000000"/>
          <w:sz w:val="32"/>
          <w:szCs w:val="32"/>
        </w:rPr>
        <w:t>镇建立生态补偿机制的建议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00" w:lineRule="exact"/>
        <w:ind w:left="0" w:leftChars="0" w:right="0" w:rightChars="0"/>
        <w:jc w:val="center"/>
        <w:textAlignment w:val="auto"/>
        <w:rPr>
          <w:rFonts w:hint="eastAsia" w:ascii="黑体" w:eastAsia="黑体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00" w:lineRule="exact"/>
        <w:ind w:left="0" w:leftChars="0" w:right="0" w:rightChars="0"/>
        <w:textAlignment w:val="auto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领衔代表：梁  鹏  徐庄镇政府办  8451138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00" w:lineRule="exact"/>
        <w:ind w:left="0" w:leftChars="0" w:right="0" w:rightChars="0"/>
        <w:textAlignment w:val="auto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联名代表：李志安  徐庄镇上岭村  13963253918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00" w:lineRule="exact"/>
        <w:ind w:left="0" w:leftChars="0" w:right="0" w:rightChars="0" w:firstLine="1600" w:firstLineChars="500"/>
        <w:textAlignment w:val="auto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杨振国  徐庄镇武王庄村  15263255599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00" w:lineRule="exact"/>
        <w:ind w:left="0" w:leftChars="0" w:right="0" w:rightChars="0"/>
        <w:textAlignment w:val="auto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 xml:space="preserve">          孙  伟  徐庄镇华东村  15092488999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00" w:lineRule="exact"/>
        <w:ind w:left="0" w:leftChars="0" w:right="0" w:rightChars="0"/>
        <w:textAlignment w:val="auto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高  飞  徐庄镇白龙湾村  13969411319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00" w:lineRule="exact"/>
        <w:ind w:left="0" w:leftChars="0" w:right="0" w:rightChars="0"/>
        <w:textAlignment w:val="auto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栗  芳  徐庄镇政府办  13906378113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00" w:lineRule="exact"/>
        <w:ind w:left="0" w:leftChars="0" w:right="0" w:rightChars="0"/>
        <w:textAlignment w:val="auto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张  丽  徐庄镇政府办  13516320843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00" w:lineRule="exact"/>
        <w:ind w:left="0" w:leftChars="0" w:right="0" w:rightChars="0"/>
        <w:textAlignment w:val="auto"/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刘西娥  徐庄镇柳泉村  18463203337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00" w:lineRule="exact"/>
        <w:ind w:left="0" w:leftChars="0" w:right="0" w:rightChars="0"/>
        <w:textAlignment w:val="auto"/>
        <w:rPr>
          <w:rFonts w:hint="eastAsia" w:ascii="仿宋_GB2312" w:hAnsi="黑体" w:eastAsia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 w:val="0"/>
          <w:bCs/>
          <w:color w:val="000000"/>
          <w:sz w:val="32"/>
          <w:szCs w:val="32"/>
        </w:rPr>
        <w:t>主办单位：</w:t>
      </w:r>
      <w:r>
        <w:rPr>
          <w:rFonts w:hint="eastAsia" w:ascii="楷体_GB2312" w:hAnsi="楷体_GB2312" w:eastAsia="楷体_GB2312"/>
          <w:b w:val="0"/>
          <w:bCs w:val="0"/>
          <w:color w:val="000000"/>
          <w:sz w:val="30"/>
          <w:szCs w:val="28"/>
          <w:lang w:val="en-US" w:eastAsia="zh-CN"/>
        </w:rPr>
        <w:t>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b w:val="0"/>
          <w:bCs/>
          <w:color w:val="000000"/>
          <w:sz w:val="32"/>
          <w:szCs w:val="32"/>
        </w:rPr>
        <w:t>协办单位：</w:t>
      </w:r>
      <w:r>
        <w:rPr>
          <w:rFonts w:hint="eastAsia" w:ascii="楷体_GB2312" w:hAnsi="楷体_GB2312" w:eastAsia="楷体_GB2312"/>
          <w:b w:val="0"/>
          <w:bCs w:val="0"/>
          <w:color w:val="000000"/>
          <w:sz w:val="30"/>
          <w:szCs w:val="28"/>
          <w:lang w:val="en-US" w:eastAsia="zh-CN"/>
        </w:rPr>
        <w:t>生态环境分局、农业农村局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color w:val="000000"/>
          <w:kern w:val="0"/>
          <w:sz w:val="32"/>
          <w:szCs w:val="32"/>
          <w:lang w:val="en-US" w:eastAsia="zh-CN"/>
        </w:rPr>
        <w:t>徐庄镇是2016年全省首批60个省级特色旅游小镇之一，也是十字河的发源地。一直以来，徐庄镇坚持“生态立镇”，实施最为严格的生态保护措施，工业经济都落后于区内其他兄弟乡镇，全面实施绿化造林工程，森林覆盖率达到68.3%，在葫芦套等乡村游区域，森林覆盖率达到了95%，全力限制资源性开发建设，大力实施了生态环保项目工程和养殖棚清理拆除工作，加大了对环保投入，使徐庄镇生态</w:t>
      </w:r>
      <w:r>
        <w:rPr>
          <w:rFonts w:hint="eastAsia" w:ascii="仿宋_GB2312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环境得到有效改善。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了保护生态环境和山亭城区居民饮用水安全，徐庄镇投入了大量的财力、人力、物力，同时全镇经济社会发展也受到了严重制约。特别是制约了企业项目引进发展，致使丰富的资源不能开发利用和养殖等致富产业不能发展。同时，从石嘴子村水库的清淤，到划分为城区饮用水源及水源地保护区，相继实施了网箱清理、养殖棚清理等，给水库周边群众造成了较大收入损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为此，建议区政府建立生态补偿机制，加大对徐庄镇生态建设补偿力度，每年给予生态补偿金，生态补偿金用于区域生态维护保持，使我镇的保护生态具有可持续性，更好地促进山亭经济发展和社会稳定。（徐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庄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代表团）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Lines="0" w:after="0" w:afterLines="0" w:line="5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7273C"/>
    <w:rsid w:val="3677273C"/>
    <w:rsid w:val="7492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2020-11-19T12:01:00Z</dcterms:created>
  <dc:creator>KXJ</dc:creator>
  <cp:lastModifiedBy>KXJ</cp:lastModifiedBy>
  <dcterms:modified xsi:type="dcterms:W3CDTF">2020-11-19T12:02:24Z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