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5E1" w:rsidRDefault="0073105C">
      <w:pPr>
        <w:spacing w:line="560" w:lineRule="exact"/>
        <w:jc w:val="center"/>
        <w:rPr>
          <w:rFonts w:ascii="华文中宋" w:eastAsia="华文中宋" w:hAnsi="华文中宋" w:cs="华文中宋"/>
          <w:sz w:val="44"/>
          <w:szCs w:val="44"/>
        </w:rPr>
      </w:pPr>
      <w:bookmarkStart w:id="0" w:name="_GoBack"/>
      <w:bookmarkEnd w:id="0"/>
      <w:r>
        <w:rPr>
          <w:rFonts w:ascii="华文中宋" w:eastAsia="华文中宋" w:hAnsi="华文中宋" w:cs="华文中宋" w:hint="eastAsia"/>
          <w:sz w:val="44"/>
          <w:szCs w:val="44"/>
        </w:rPr>
        <w:t>山亭区直达资金执行情况报告</w:t>
      </w:r>
    </w:p>
    <w:p w:rsidR="00D075E1" w:rsidRDefault="00D075E1">
      <w:pPr>
        <w:spacing w:line="560" w:lineRule="exact"/>
        <w:rPr>
          <w:rFonts w:ascii="仿宋_GB2312" w:eastAsia="仿宋_GB2312"/>
          <w:sz w:val="32"/>
          <w:szCs w:val="32"/>
        </w:rPr>
      </w:pPr>
    </w:p>
    <w:p w:rsidR="00D075E1" w:rsidRDefault="0073105C" w:rsidP="00E81C9E">
      <w:pPr>
        <w:spacing w:beforeLines="50" w:before="156" w:line="560" w:lineRule="exact"/>
        <w:jc w:val="center"/>
        <w:rPr>
          <w:rFonts w:ascii="楷体_GB2312" w:eastAsia="楷体_GB2312" w:hAnsi="宋体" w:cs="宋体"/>
          <w:color w:val="000000"/>
          <w:spacing w:val="-8"/>
          <w:kern w:val="0"/>
          <w:sz w:val="32"/>
          <w:szCs w:val="32"/>
        </w:rPr>
      </w:pPr>
      <w:r>
        <w:rPr>
          <w:rFonts w:ascii="楷体_GB2312" w:eastAsia="楷体_GB2312" w:hAnsi="宋体" w:cs="宋体" w:hint="eastAsia"/>
          <w:color w:val="000000"/>
          <w:spacing w:val="-8"/>
          <w:kern w:val="0"/>
          <w:sz w:val="32"/>
          <w:szCs w:val="32"/>
        </w:rPr>
        <w:t>山亭区财政局</w:t>
      </w:r>
    </w:p>
    <w:p w:rsidR="00D075E1" w:rsidRDefault="0073105C">
      <w:pPr>
        <w:spacing w:line="540" w:lineRule="exact"/>
        <w:jc w:val="center"/>
        <w:rPr>
          <w:rFonts w:ascii="楷体_GB2312" w:eastAsia="楷体_GB2312" w:hAnsi="宋体" w:cs="宋体"/>
          <w:color w:val="000000"/>
          <w:spacing w:val="-8"/>
          <w:kern w:val="0"/>
          <w:sz w:val="32"/>
          <w:szCs w:val="32"/>
        </w:rPr>
      </w:pPr>
      <w:r>
        <w:rPr>
          <w:rFonts w:ascii="楷体_GB2312" w:eastAsia="楷体_GB2312" w:hAnsi="宋体" w:cs="宋体" w:hint="eastAsia"/>
          <w:color w:val="000000"/>
          <w:spacing w:val="-8"/>
          <w:kern w:val="0"/>
          <w:sz w:val="32"/>
          <w:szCs w:val="32"/>
        </w:rPr>
        <w:t>（</w:t>
      </w:r>
      <w:r>
        <w:rPr>
          <w:rFonts w:ascii="楷体_GB2312" w:eastAsia="楷体_GB2312" w:hAnsi="宋体" w:cs="宋体"/>
          <w:color w:val="000000"/>
          <w:spacing w:val="-8"/>
          <w:kern w:val="0"/>
          <w:sz w:val="32"/>
          <w:szCs w:val="32"/>
        </w:rPr>
        <w:t>20</w:t>
      </w:r>
      <w:r>
        <w:rPr>
          <w:rFonts w:ascii="楷体_GB2312" w:eastAsia="楷体_GB2312" w:hAnsi="宋体" w:cs="宋体" w:hint="eastAsia"/>
          <w:color w:val="000000"/>
          <w:spacing w:val="-8"/>
          <w:kern w:val="0"/>
          <w:sz w:val="32"/>
          <w:szCs w:val="32"/>
        </w:rPr>
        <w:t>20</w:t>
      </w:r>
      <w:r>
        <w:rPr>
          <w:rFonts w:ascii="楷体_GB2312" w:eastAsia="楷体_GB2312" w:hAnsi="宋体" w:cs="宋体"/>
          <w:color w:val="000000"/>
          <w:spacing w:val="-8"/>
          <w:kern w:val="0"/>
          <w:sz w:val="32"/>
          <w:szCs w:val="32"/>
        </w:rPr>
        <w:t>年</w:t>
      </w:r>
      <w:r>
        <w:rPr>
          <w:rFonts w:ascii="楷体_GB2312" w:eastAsia="楷体_GB2312" w:hAnsi="宋体" w:cs="宋体" w:hint="eastAsia"/>
          <w:color w:val="000000"/>
          <w:spacing w:val="-8"/>
          <w:kern w:val="0"/>
          <w:sz w:val="32"/>
          <w:szCs w:val="32"/>
        </w:rPr>
        <w:t>10</w:t>
      </w:r>
      <w:r>
        <w:rPr>
          <w:rFonts w:ascii="楷体_GB2312" w:eastAsia="楷体_GB2312" w:hAnsi="宋体" w:cs="宋体"/>
          <w:color w:val="000000"/>
          <w:spacing w:val="-8"/>
          <w:kern w:val="0"/>
          <w:sz w:val="32"/>
          <w:szCs w:val="32"/>
        </w:rPr>
        <w:t>月</w:t>
      </w:r>
      <w:r>
        <w:rPr>
          <w:rFonts w:ascii="楷体_GB2312" w:eastAsia="楷体_GB2312" w:hAnsi="宋体" w:cs="宋体" w:hint="eastAsia"/>
          <w:color w:val="000000"/>
          <w:spacing w:val="-8"/>
          <w:kern w:val="0"/>
          <w:sz w:val="32"/>
          <w:szCs w:val="32"/>
        </w:rPr>
        <w:t>2</w:t>
      </w:r>
      <w:r>
        <w:rPr>
          <w:rFonts w:ascii="楷体_GB2312" w:eastAsia="楷体_GB2312" w:hAnsi="宋体" w:cs="宋体" w:hint="eastAsia"/>
          <w:color w:val="000000"/>
          <w:spacing w:val="-8"/>
          <w:kern w:val="0"/>
          <w:sz w:val="32"/>
          <w:szCs w:val="32"/>
        </w:rPr>
        <w:t>6</w:t>
      </w:r>
      <w:r>
        <w:rPr>
          <w:rFonts w:ascii="楷体_GB2312" w:eastAsia="楷体_GB2312" w:hAnsi="宋体" w:cs="宋体"/>
          <w:color w:val="000000"/>
          <w:spacing w:val="-8"/>
          <w:kern w:val="0"/>
          <w:sz w:val="32"/>
          <w:szCs w:val="32"/>
        </w:rPr>
        <w:t>日</w:t>
      </w:r>
      <w:r>
        <w:rPr>
          <w:rFonts w:ascii="楷体_GB2312" w:eastAsia="楷体_GB2312" w:hAnsi="宋体" w:cs="宋体" w:hint="eastAsia"/>
          <w:color w:val="000000"/>
          <w:spacing w:val="-8"/>
          <w:kern w:val="0"/>
          <w:sz w:val="32"/>
          <w:szCs w:val="32"/>
        </w:rPr>
        <w:t>）</w:t>
      </w:r>
    </w:p>
    <w:p w:rsidR="00D075E1" w:rsidRDefault="00D075E1">
      <w:pPr>
        <w:spacing w:line="560" w:lineRule="exact"/>
        <w:ind w:firstLineChars="200" w:firstLine="640"/>
        <w:rPr>
          <w:rFonts w:ascii="仿宋_GB2312" w:eastAsia="仿宋_GB2312"/>
          <w:sz w:val="32"/>
          <w:szCs w:val="32"/>
        </w:rPr>
      </w:pPr>
    </w:p>
    <w:p w:rsidR="00D075E1" w:rsidRDefault="0073105C">
      <w:pPr>
        <w:numPr>
          <w:ilvl w:val="0"/>
          <w:numId w:val="1"/>
        </w:numPr>
        <w:adjustRightInd w:val="0"/>
        <w:snapToGrid w:val="0"/>
        <w:spacing w:line="560" w:lineRule="exact"/>
        <w:ind w:firstLine="640"/>
        <w:rPr>
          <w:rFonts w:ascii="黑体" w:eastAsia="黑体" w:hAnsi="黑体" w:cs="仿宋_GB2312"/>
          <w:sz w:val="32"/>
          <w:szCs w:val="32"/>
        </w:rPr>
      </w:pPr>
      <w:r>
        <w:rPr>
          <w:rFonts w:ascii="黑体" w:eastAsia="黑体" w:hAnsi="黑体" w:cs="黑体" w:hint="eastAsia"/>
          <w:sz w:val="32"/>
          <w:szCs w:val="32"/>
        </w:rPr>
        <w:t>直达资金分解下达情况</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截至</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日，山亭区共收到上级各类直达资金</w:t>
      </w:r>
      <w:r>
        <w:rPr>
          <w:rFonts w:ascii="仿宋_GB2312" w:eastAsia="仿宋_GB2312" w:hAnsi="仿宋_GB2312" w:cs="仿宋_GB2312" w:hint="eastAsia"/>
          <w:color w:val="000000"/>
          <w:sz w:val="32"/>
          <w:szCs w:val="32"/>
        </w:rPr>
        <w:t>28121</w:t>
      </w:r>
      <w:r>
        <w:rPr>
          <w:rFonts w:ascii="仿宋_GB2312" w:eastAsia="仿宋_GB2312" w:hAnsi="仿宋_GB2312" w:cs="仿宋_GB2312" w:hint="eastAsia"/>
          <w:color w:val="000000"/>
          <w:sz w:val="32"/>
          <w:szCs w:val="32"/>
        </w:rPr>
        <w:t>万元（不含参照直达，下同），</w:t>
      </w:r>
      <w:r>
        <w:rPr>
          <w:rFonts w:ascii="仿宋_GB2312" w:eastAsia="仿宋_GB2312" w:hAnsi="仿宋_GB2312" w:cs="仿宋_GB2312" w:hint="eastAsia"/>
          <w:color w:val="000000"/>
          <w:sz w:val="32"/>
          <w:szCs w:val="32"/>
        </w:rPr>
        <w:t>其中：</w:t>
      </w:r>
      <w:r>
        <w:rPr>
          <w:rFonts w:ascii="仿宋_GB2312" w:eastAsia="仿宋_GB2312" w:hAnsi="仿宋_GB2312" w:cs="仿宋_GB2312" w:hint="eastAsia"/>
          <w:color w:val="000000"/>
          <w:sz w:val="32"/>
          <w:szCs w:val="32"/>
        </w:rPr>
        <w:t>均衡性转移支付</w:t>
      </w:r>
      <w:r>
        <w:rPr>
          <w:rFonts w:ascii="仿宋_GB2312" w:eastAsia="仿宋_GB2312" w:hAnsi="仿宋_GB2312" w:cs="仿宋_GB2312" w:hint="eastAsia"/>
          <w:color w:val="000000"/>
          <w:sz w:val="32"/>
          <w:szCs w:val="32"/>
        </w:rPr>
        <w:t>10444</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特殊转移支付</w:t>
      </w:r>
      <w:r>
        <w:rPr>
          <w:rFonts w:ascii="仿宋_GB2312" w:eastAsia="仿宋_GB2312" w:hAnsi="仿宋_GB2312" w:cs="仿宋_GB2312" w:hint="eastAsia"/>
          <w:color w:val="000000"/>
          <w:sz w:val="32"/>
          <w:szCs w:val="32"/>
        </w:rPr>
        <w:t>10617</w:t>
      </w:r>
      <w:r>
        <w:rPr>
          <w:rFonts w:ascii="仿宋_GB2312" w:eastAsia="仿宋_GB2312" w:hAnsi="仿宋_GB2312" w:cs="仿宋_GB2312" w:hint="eastAsia"/>
          <w:color w:val="000000"/>
          <w:sz w:val="32"/>
          <w:szCs w:val="32"/>
        </w:rPr>
        <w:t>万元，抗疫特别国债</w:t>
      </w:r>
      <w:r>
        <w:rPr>
          <w:rFonts w:ascii="仿宋_GB2312" w:eastAsia="仿宋_GB2312" w:hAnsi="仿宋_GB2312" w:cs="仿宋_GB2312" w:hint="eastAsia"/>
          <w:color w:val="000000"/>
          <w:sz w:val="32"/>
          <w:szCs w:val="32"/>
        </w:rPr>
        <w:t>6160</w:t>
      </w:r>
      <w:r>
        <w:rPr>
          <w:rFonts w:ascii="仿宋_GB2312" w:eastAsia="仿宋_GB2312" w:hAnsi="仿宋_GB2312" w:cs="仿宋_GB2312" w:hint="eastAsia"/>
          <w:color w:val="000000"/>
          <w:sz w:val="32"/>
          <w:szCs w:val="32"/>
        </w:rPr>
        <w:t>万元，新增一般债券资金</w:t>
      </w:r>
      <w:r>
        <w:rPr>
          <w:rFonts w:ascii="仿宋_GB2312" w:eastAsia="仿宋_GB2312" w:hAnsi="仿宋_GB2312" w:cs="仿宋_GB2312" w:hint="eastAsia"/>
          <w:color w:val="000000"/>
          <w:sz w:val="32"/>
          <w:szCs w:val="32"/>
        </w:rPr>
        <w:t>900</w:t>
      </w:r>
      <w:r>
        <w:rPr>
          <w:rFonts w:ascii="仿宋_GB2312" w:eastAsia="仿宋_GB2312" w:hAnsi="仿宋_GB2312" w:cs="仿宋_GB2312" w:hint="eastAsia"/>
          <w:color w:val="000000"/>
          <w:sz w:val="32"/>
          <w:szCs w:val="32"/>
        </w:rPr>
        <w:t>万元。为确保中央直达资金尽快拨付并形成现金流、实物量，我区第一时间成立了工作领导小组，按照中央、省市资金分配和使用</w:t>
      </w:r>
      <w:r>
        <w:rPr>
          <w:rFonts w:ascii="仿宋_GB2312" w:eastAsia="仿宋_GB2312" w:hAnsi="仿宋_GB2312" w:cs="仿宋_GB2312" w:hint="eastAsia"/>
          <w:color w:val="000000"/>
          <w:sz w:val="32"/>
          <w:szCs w:val="32"/>
        </w:rPr>
        <w:t>有关</w:t>
      </w:r>
      <w:r>
        <w:rPr>
          <w:rFonts w:ascii="仿宋_GB2312" w:eastAsia="仿宋_GB2312" w:hAnsi="仿宋_GB2312" w:cs="仿宋_GB2312" w:hint="eastAsia"/>
          <w:color w:val="000000"/>
          <w:sz w:val="32"/>
          <w:szCs w:val="32"/>
        </w:rPr>
        <w:t>规定，我区迅速制定分配方案，细化落实具体项目，</w:t>
      </w:r>
      <w:r>
        <w:rPr>
          <w:rFonts w:ascii="仿宋_GB2312" w:eastAsia="仿宋_GB2312" w:hAnsi="仿宋_GB2312" w:cs="仿宋_GB2312" w:hint="eastAsia"/>
          <w:color w:val="000000"/>
          <w:sz w:val="32"/>
          <w:szCs w:val="32"/>
        </w:rPr>
        <w:t>所有资金已全部分配下达</w:t>
      </w:r>
      <w:r>
        <w:rPr>
          <w:rFonts w:ascii="仿宋_GB2312" w:eastAsia="仿宋_GB2312" w:hAnsi="仿宋_GB2312" w:cs="仿宋_GB2312" w:hint="eastAsia"/>
          <w:color w:val="000000"/>
          <w:sz w:val="32"/>
          <w:szCs w:val="32"/>
        </w:rPr>
        <w:t>。</w:t>
      </w:r>
    </w:p>
    <w:p w:rsidR="00D075E1" w:rsidRDefault="0073105C">
      <w:pPr>
        <w:numPr>
          <w:ilvl w:val="0"/>
          <w:numId w:val="2"/>
        </w:numPr>
        <w:overflowPunct w:val="0"/>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均衡性转移支付分配下达情况。</w:t>
      </w:r>
      <w:r>
        <w:rPr>
          <w:rFonts w:ascii="仿宋_GB2312" w:eastAsia="仿宋_GB2312" w:hAnsi="仿宋_GB2312" w:cs="仿宋_GB2312" w:hint="eastAsia"/>
          <w:color w:val="000000"/>
          <w:sz w:val="32"/>
          <w:szCs w:val="32"/>
        </w:rPr>
        <w:t>均衡性转移支付</w:t>
      </w:r>
      <w:r>
        <w:rPr>
          <w:rFonts w:ascii="仿宋_GB2312" w:eastAsia="仿宋_GB2312" w:hAnsi="仿宋_GB2312" w:cs="仿宋_GB2312" w:hint="eastAsia"/>
          <w:color w:val="000000"/>
          <w:sz w:val="32"/>
          <w:szCs w:val="32"/>
        </w:rPr>
        <w:t>10444</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，分别用于化解大班额</w:t>
      </w:r>
      <w:r>
        <w:rPr>
          <w:rFonts w:ascii="仿宋_GB2312" w:eastAsia="仿宋_GB2312" w:hAnsi="仿宋_GB2312" w:cs="仿宋_GB2312" w:hint="eastAsia"/>
          <w:color w:val="000000"/>
          <w:sz w:val="32"/>
          <w:szCs w:val="32"/>
        </w:rPr>
        <w:t>6597</w:t>
      </w:r>
      <w:r>
        <w:rPr>
          <w:rFonts w:ascii="仿宋_GB2312" w:eastAsia="仿宋_GB2312" w:hAnsi="仿宋_GB2312" w:cs="仿宋_GB2312" w:hint="eastAsia"/>
          <w:color w:val="000000"/>
          <w:sz w:val="32"/>
          <w:szCs w:val="32"/>
        </w:rPr>
        <w:t>万元，扶贫</w:t>
      </w:r>
      <w:r>
        <w:rPr>
          <w:rFonts w:ascii="仿宋_GB2312" w:eastAsia="仿宋_GB2312" w:hAnsi="仿宋_GB2312" w:cs="仿宋_GB2312" w:hint="eastAsia"/>
          <w:color w:val="000000"/>
          <w:sz w:val="32"/>
          <w:szCs w:val="32"/>
        </w:rPr>
        <w:t>600</w:t>
      </w:r>
      <w:r>
        <w:rPr>
          <w:rFonts w:ascii="仿宋_GB2312" w:eastAsia="仿宋_GB2312" w:hAnsi="仿宋_GB2312" w:cs="仿宋_GB2312" w:hint="eastAsia"/>
          <w:color w:val="000000"/>
          <w:sz w:val="32"/>
          <w:szCs w:val="32"/>
        </w:rPr>
        <w:t>万元，“四好农村路”建设</w:t>
      </w:r>
      <w:r>
        <w:rPr>
          <w:rFonts w:ascii="仿宋_GB2312" w:eastAsia="仿宋_GB2312" w:hAnsi="仿宋_GB2312" w:cs="仿宋_GB2312" w:hint="eastAsia"/>
          <w:color w:val="000000"/>
          <w:sz w:val="32"/>
          <w:szCs w:val="32"/>
        </w:rPr>
        <w:t>300</w:t>
      </w:r>
      <w:r>
        <w:rPr>
          <w:rFonts w:ascii="仿宋_GB2312" w:eastAsia="仿宋_GB2312" w:hAnsi="仿宋_GB2312" w:cs="仿宋_GB2312" w:hint="eastAsia"/>
          <w:color w:val="000000"/>
          <w:sz w:val="32"/>
          <w:szCs w:val="32"/>
        </w:rPr>
        <w:t>万元，居民养老保险</w:t>
      </w:r>
      <w:r>
        <w:rPr>
          <w:rFonts w:ascii="仿宋_GB2312" w:eastAsia="仿宋_GB2312" w:hAnsi="仿宋_GB2312" w:cs="仿宋_GB2312" w:hint="eastAsia"/>
          <w:color w:val="000000"/>
          <w:sz w:val="32"/>
          <w:szCs w:val="32"/>
        </w:rPr>
        <w:t>210</w:t>
      </w:r>
      <w:r>
        <w:rPr>
          <w:rFonts w:ascii="仿宋_GB2312" w:eastAsia="仿宋_GB2312" w:hAnsi="仿宋_GB2312" w:cs="仿宋_GB2312" w:hint="eastAsia"/>
          <w:color w:val="000000"/>
          <w:sz w:val="32"/>
          <w:szCs w:val="32"/>
        </w:rPr>
        <w:t>万元，基本公共卫生</w:t>
      </w:r>
      <w:r>
        <w:rPr>
          <w:rFonts w:ascii="仿宋_GB2312" w:eastAsia="仿宋_GB2312" w:hAnsi="仿宋_GB2312" w:cs="仿宋_GB2312" w:hint="eastAsia"/>
          <w:color w:val="000000"/>
          <w:sz w:val="32"/>
          <w:szCs w:val="32"/>
        </w:rPr>
        <w:t>166</w:t>
      </w:r>
      <w:r>
        <w:rPr>
          <w:rFonts w:ascii="仿宋_GB2312" w:eastAsia="仿宋_GB2312" w:hAnsi="仿宋_GB2312" w:cs="仿宋_GB2312" w:hint="eastAsia"/>
          <w:color w:val="000000"/>
          <w:sz w:val="32"/>
          <w:szCs w:val="32"/>
        </w:rPr>
        <w:t>万元，困难救助</w:t>
      </w:r>
      <w:r>
        <w:rPr>
          <w:rFonts w:ascii="仿宋_GB2312" w:eastAsia="仿宋_GB2312" w:hAnsi="仿宋_GB2312" w:cs="仿宋_GB2312" w:hint="eastAsia"/>
          <w:color w:val="000000"/>
          <w:sz w:val="32"/>
          <w:szCs w:val="32"/>
        </w:rPr>
        <w:t>124</w:t>
      </w:r>
      <w:r>
        <w:rPr>
          <w:rFonts w:ascii="仿宋_GB2312" w:eastAsia="仿宋_GB2312" w:hAnsi="仿宋_GB2312" w:cs="仿宋_GB2312" w:hint="eastAsia"/>
          <w:color w:val="000000"/>
          <w:sz w:val="32"/>
          <w:szCs w:val="32"/>
        </w:rPr>
        <w:t>万元，柴油货车淘汰奖补</w:t>
      </w:r>
      <w:r>
        <w:rPr>
          <w:rFonts w:ascii="仿宋_GB2312" w:eastAsia="仿宋_GB2312" w:hAnsi="仿宋_GB2312" w:cs="仿宋_GB2312" w:hint="eastAsia"/>
          <w:color w:val="000000"/>
          <w:sz w:val="32"/>
          <w:szCs w:val="32"/>
        </w:rPr>
        <w:t>170</w:t>
      </w:r>
      <w:r>
        <w:rPr>
          <w:rFonts w:ascii="仿宋_GB2312" w:eastAsia="仿宋_GB2312" w:hAnsi="仿宋_GB2312" w:cs="仿宋_GB2312" w:hint="eastAsia"/>
          <w:color w:val="000000"/>
          <w:sz w:val="32"/>
          <w:szCs w:val="32"/>
        </w:rPr>
        <w:t>万元，退役军人安置</w:t>
      </w:r>
      <w:r>
        <w:rPr>
          <w:rFonts w:ascii="仿宋_GB2312" w:eastAsia="仿宋_GB2312" w:hAnsi="仿宋_GB2312" w:cs="仿宋_GB2312" w:hint="eastAsia"/>
          <w:color w:val="000000"/>
          <w:sz w:val="32"/>
          <w:szCs w:val="32"/>
        </w:rPr>
        <w:t>73</w:t>
      </w:r>
      <w:r>
        <w:rPr>
          <w:rFonts w:ascii="仿宋_GB2312" w:eastAsia="仿宋_GB2312" w:hAnsi="仿宋_GB2312" w:cs="仿宋_GB2312" w:hint="eastAsia"/>
          <w:color w:val="000000"/>
          <w:sz w:val="32"/>
          <w:szCs w:val="32"/>
        </w:rPr>
        <w:t>万元，乡镇事业编制车补</w:t>
      </w:r>
      <w:r>
        <w:rPr>
          <w:rFonts w:ascii="仿宋_GB2312" w:eastAsia="仿宋_GB2312" w:hAnsi="仿宋_GB2312" w:cs="仿宋_GB2312" w:hint="eastAsia"/>
          <w:color w:val="000000"/>
          <w:sz w:val="32"/>
          <w:szCs w:val="32"/>
        </w:rPr>
        <w:t>57</w:t>
      </w:r>
      <w:r>
        <w:rPr>
          <w:rFonts w:ascii="仿宋_GB2312" w:eastAsia="仿宋_GB2312" w:hAnsi="仿宋_GB2312" w:cs="仿宋_GB2312" w:hint="eastAsia"/>
          <w:color w:val="000000"/>
          <w:sz w:val="32"/>
          <w:szCs w:val="32"/>
        </w:rPr>
        <w:t>万元，人口普查</w:t>
      </w:r>
      <w:r>
        <w:rPr>
          <w:rFonts w:ascii="仿宋_GB2312" w:eastAsia="仿宋_GB2312" w:hAnsi="仿宋_GB2312" w:cs="仿宋_GB2312" w:hint="eastAsia"/>
          <w:color w:val="000000"/>
          <w:sz w:val="32"/>
          <w:szCs w:val="32"/>
        </w:rPr>
        <w:t>13</w:t>
      </w:r>
      <w:r>
        <w:rPr>
          <w:rFonts w:ascii="仿宋_GB2312" w:eastAsia="仿宋_GB2312" w:hAnsi="仿宋_GB2312" w:cs="仿宋_GB2312" w:hint="eastAsia"/>
          <w:color w:val="000000"/>
          <w:sz w:val="32"/>
          <w:szCs w:val="32"/>
        </w:rPr>
        <w:t>万元，发放教育系统工资等</w:t>
      </w:r>
      <w:r>
        <w:rPr>
          <w:rFonts w:ascii="仿宋_GB2312" w:eastAsia="仿宋_GB2312" w:hAnsi="仿宋_GB2312" w:cs="仿宋_GB2312" w:hint="eastAsia"/>
          <w:color w:val="000000"/>
          <w:sz w:val="32"/>
          <w:szCs w:val="32"/>
        </w:rPr>
        <w:t>2134</w:t>
      </w:r>
      <w:r>
        <w:rPr>
          <w:rFonts w:ascii="仿宋_GB2312" w:eastAsia="仿宋_GB2312" w:hAnsi="仿宋_GB2312" w:cs="仿宋_GB2312" w:hint="eastAsia"/>
          <w:color w:val="000000"/>
          <w:sz w:val="32"/>
          <w:szCs w:val="32"/>
        </w:rPr>
        <w:t>万元。</w:t>
      </w:r>
    </w:p>
    <w:p w:rsidR="00D075E1" w:rsidRDefault="0073105C">
      <w:pPr>
        <w:numPr>
          <w:ilvl w:val="0"/>
          <w:numId w:val="2"/>
        </w:numPr>
        <w:overflowPunct w:val="0"/>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t>特殊转移支付分配下达情况。</w:t>
      </w:r>
      <w:r>
        <w:rPr>
          <w:rFonts w:ascii="仿宋_GB2312" w:eastAsia="仿宋_GB2312" w:hAnsi="仿宋_GB2312" w:cs="仿宋_GB2312" w:hint="eastAsia"/>
          <w:color w:val="000000"/>
          <w:sz w:val="32"/>
          <w:szCs w:val="32"/>
        </w:rPr>
        <w:t>特殊转移支付</w:t>
      </w:r>
      <w:r>
        <w:rPr>
          <w:rFonts w:ascii="仿宋_GB2312" w:eastAsia="仿宋_GB2312" w:hAnsi="仿宋_GB2312" w:cs="仿宋_GB2312" w:hint="eastAsia"/>
          <w:color w:val="000000"/>
          <w:sz w:val="32"/>
          <w:szCs w:val="32"/>
        </w:rPr>
        <w:t>10617</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分别用于社保金</w:t>
      </w:r>
      <w:r>
        <w:rPr>
          <w:rFonts w:ascii="仿宋_GB2312" w:eastAsia="仿宋_GB2312" w:hAnsi="仿宋_GB2312" w:cs="仿宋_GB2312" w:hint="eastAsia"/>
          <w:color w:val="000000"/>
          <w:sz w:val="32"/>
          <w:szCs w:val="32"/>
        </w:rPr>
        <w:t>7017</w:t>
      </w:r>
      <w:r>
        <w:rPr>
          <w:rFonts w:ascii="仿宋_GB2312" w:eastAsia="仿宋_GB2312" w:hAnsi="仿宋_GB2312" w:cs="仿宋_GB2312" w:hint="eastAsia"/>
          <w:color w:val="000000"/>
          <w:sz w:val="32"/>
          <w:szCs w:val="32"/>
        </w:rPr>
        <w:t>万元，代缴老年人居民医疗保险金</w:t>
      </w:r>
      <w:r>
        <w:rPr>
          <w:rFonts w:ascii="仿宋_GB2312" w:eastAsia="仿宋_GB2312" w:hAnsi="仿宋_GB2312" w:cs="仿宋_GB2312" w:hint="eastAsia"/>
          <w:color w:val="000000"/>
          <w:sz w:val="32"/>
          <w:szCs w:val="32"/>
        </w:rPr>
        <w:t>1576</w:t>
      </w:r>
      <w:r>
        <w:rPr>
          <w:rFonts w:ascii="仿宋_GB2312" w:eastAsia="仿宋_GB2312" w:hAnsi="仿宋_GB2312" w:cs="仿宋_GB2312" w:hint="eastAsia"/>
          <w:color w:val="000000"/>
          <w:sz w:val="32"/>
          <w:szCs w:val="32"/>
        </w:rPr>
        <w:t>万元，义务兵优待金</w:t>
      </w:r>
      <w:r>
        <w:rPr>
          <w:rFonts w:ascii="仿宋_GB2312" w:eastAsia="仿宋_GB2312" w:hAnsi="仿宋_GB2312" w:cs="仿宋_GB2312" w:hint="eastAsia"/>
          <w:color w:val="000000"/>
          <w:sz w:val="32"/>
          <w:szCs w:val="32"/>
        </w:rPr>
        <w:t>567</w:t>
      </w:r>
      <w:r>
        <w:rPr>
          <w:rFonts w:ascii="仿宋_GB2312" w:eastAsia="仿宋_GB2312" w:hAnsi="仿宋_GB2312" w:cs="仿宋_GB2312" w:hint="eastAsia"/>
          <w:color w:val="000000"/>
          <w:sz w:val="32"/>
          <w:szCs w:val="32"/>
        </w:rPr>
        <w:t>万元，困难救助</w:t>
      </w:r>
      <w:r>
        <w:rPr>
          <w:rFonts w:ascii="仿宋_GB2312" w:eastAsia="仿宋_GB2312" w:hAnsi="仿宋_GB2312" w:cs="仿宋_GB2312" w:hint="eastAsia"/>
          <w:color w:val="000000"/>
          <w:sz w:val="32"/>
          <w:szCs w:val="32"/>
        </w:rPr>
        <w:t>526</w:t>
      </w:r>
      <w:r>
        <w:rPr>
          <w:rFonts w:ascii="仿宋_GB2312" w:eastAsia="仿宋_GB2312" w:hAnsi="仿宋_GB2312" w:cs="仿宋_GB2312" w:hint="eastAsia"/>
          <w:color w:val="000000"/>
          <w:sz w:val="32"/>
          <w:szCs w:val="32"/>
        </w:rPr>
        <w:t>万元，新冠疫情防控</w:t>
      </w:r>
      <w:r>
        <w:rPr>
          <w:rFonts w:ascii="仿宋_GB2312" w:eastAsia="仿宋_GB2312" w:hAnsi="仿宋_GB2312" w:cs="仿宋_GB2312" w:hint="eastAsia"/>
          <w:color w:val="000000"/>
          <w:sz w:val="32"/>
          <w:szCs w:val="32"/>
        </w:rPr>
        <w:t>395</w:t>
      </w:r>
      <w:r>
        <w:rPr>
          <w:rFonts w:ascii="仿宋_GB2312" w:eastAsia="仿宋_GB2312" w:hAnsi="仿宋_GB2312" w:cs="仿宋_GB2312" w:hint="eastAsia"/>
          <w:color w:val="000000"/>
          <w:sz w:val="32"/>
          <w:szCs w:val="32"/>
        </w:rPr>
        <w:t>万元，应急物资保障</w:t>
      </w:r>
      <w:r>
        <w:rPr>
          <w:rFonts w:ascii="仿宋_GB2312" w:eastAsia="仿宋_GB2312" w:hAnsi="仿宋_GB2312" w:cs="仿宋_GB2312" w:hint="eastAsia"/>
          <w:color w:val="000000"/>
          <w:sz w:val="32"/>
          <w:szCs w:val="32"/>
        </w:rPr>
        <w:t>220</w:t>
      </w:r>
      <w:r>
        <w:rPr>
          <w:rFonts w:ascii="仿宋_GB2312" w:eastAsia="仿宋_GB2312" w:hAnsi="仿宋_GB2312" w:cs="仿宋_GB2312" w:hint="eastAsia"/>
          <w:color w:val="000000"/>
          <w:sz w:val="32"/>
          <w:szCs w:val="32"/>
        </w:rPr>
        <w:t>万</w:t>
      </w:r>
      <w:r>
        <w:rPr>
          <w:rFonts w:ascii="仿宋_GB2312" w:eastAsia="仿宋_GB2312" w:hAnsi="仿宋_GB2312" w:cs="仿宋_GB2312" w:hint="eastAsia"/>
          <w:color w:val="000000"/>
          <w:sz w:val="32"/>
          <w:szCs w:val="32"/>
        </w:rPr>
        <w:t>元，重大疫情防控</w:t>
      </w:r>
      <w:r>
        <w:rPr>
          <w:rFonts w:ascii="仿宋_GB2312" w:eastAsia="仿宋_GB2312" w:hAnsi="仿宋_GB2312" w:cs="仿宋_GB2312" w:hint="eastAsia"/>
          <w:color w:val="000000"/>
          <w:sz w:val="32"/>
          <w:szCs w:val="32"/>
        </w:rPr>
        <w:t>218</w:t>
      </w:r>
      <w:r>
        <w:rPr>
          <w:rFonts w:ascii="仿宋_GB2312" w:eastAsia="仿宋_GB2312" w:hAnsi="仿宋_GB2312" w:cs="仿宋_GB2312" w:hint="eastAsia"/>
          <w:color w:val="000000"/>
          <w:sz w:val="32"/>
          <w:szCs w:val="32"/>
        </w:rPr>
        <w:t>万元，特困人员价格补贴</w:t>
      </w:r>
      <w:r>
        <w:rPr>
          <w:rFonts w:ascii="仿宋_GB2312" w:eastAsia="仿宋_GB2312" w:hAnsi="仿宋_GB2312" w:cs="仿宋_GB2312" w:hint="eastAsia"/>
          <w:color w:val="000000"/>
          <w:sz w:val="32"/>
          <w:szCs w:val="32"/>
        </w:rPr>
        <w:t>98</w:t>
      </w:r>
      <w:r>
        <w:rPr>
          <w:rFonts w:ascii="仿宋_GB2312" w:eastAsia="仿宋_GB2312" w:hAnsi="仿宋_GB2312" w:cs="仿宋_GB2312" w:hint="eastAsia"/>
          <w:color w:val="000000"/>
          <w:sz w:val="32"/>
          <w:szCs w:val="32"/>
        </w:rPr>
        <w:t>万元。</w:t>
      </w:r>
    </w:p>
    <w:p w:rsidR="00D075E1" w:rsidRDefault="0073105C">
      <w:pPr>
        <w:numPr>
          <w:ilvl w:val="0"/>
          <w:numId w:val="2"/>
        </w:numPr>
        <w:overflowPunct w:val="0"/>
        <w:spacing w:line="560" w:lineRule="exact"/>
        <w:ind w:firstLineChars="200" w:firstLine="640"/>
        <w:rPr>
          <w:rFonts w:ascii="仿宋_GB2312" w:eastAsia="仿宋_GB2312" w:hAnsi="仿宋_GB2312" w:cs="仿宋_GB2312"/>
          <w:color w:val="000000"/>
          <w:sz w:val="32"/>
          <w:szCs w:val="32"/>
        </w:rPr>
      </w:pPr>
      <w:r>
        <w:rPr>
          <w:rFonts w:ascii="楷体_GB2312" w:eastAsia="楷体_GB2312" w:hAnsi="楷体_GB2312" w:cs="楷体_GB2312" w:hint="eastAsia"/>
          <w:color w:val="000000"/>
          <w:sz w:val="32"/>
          <w:szCs w:val="32"/>
        </w:rPr>
        <w:lastRenderedPageBreak/>
        <w:t>抗疫特别国债分配下达情况。</w:t>
      </w:r>
      <w:r>
        <w:rPr>
          <w:rFonts w:ascii="仿宋_GB2312" w:eastAsia="仿宋_GB2312" w:hAnsi="仿宋_GB2312" w:cs="仿宋_GB2312" w:hint="eastAsia"/>
          <w:color w:val="000000"/>
          <w:sz w:val="32"/>
          <w:szCs w:val="32"/>
        </w:rPr>
        <w:t>抗疫特别国债</w:t>
      </w:r>
      <w:r>
        <w:rPr>
          <w:rFonts w:ascii="仿宋_GB2312" w:eastAsia="仿宋_GB2312" w:hAnsi="仿宋_GB2312" w:cs="仿宋_GB2312" w:hint="eastAsia"/>
          <w:color w:val="000000"/>
          <w:sz w:val="32"/>
          <w:szCs w:val="32"/>
        </w:rPr>
        <w:t>6160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分别用于</w:t>
      </w:r>
      <w:r>
        <w:rPr>
          <w:rFonts w:ascii="仿宋_GB2312" w:eastAsia="仿宋_GB2312" w:hAnsi="仿宋_GB2312" w:cs="仿宋_GB2312" w:hint="eastAsia"/>
          <w:color w:val="000000"/>
          <w:sz w:val="32"/>
          <w:szCs w:val="32"/>
        </w:rPr>
        <w:t>余热利用集中供</w:t>
      </w:r>
      <w:r>
        <w:rPr>
          <w:rFonts w:ascii="仿宋_GB2312" w:eastAsia="仿宋_GB2312" w:hAnsi="仿宋_GB2312" w:cs="仿宋_GB2312" w:hint="eastAsia"/>
          <w:color w:val="000000"/>
          <w:sz w:val="32"/>
          <w:szCs w:val="32"/>
        </w:rPr>
        <w:t>热项目</w:t>
      </w:r>
      <w:r>
        <w:rPr>
          <w:rFonts w:ascii="仿宋_GB2312" w:eastAsia="仿宋_GB2312" w:hAnsi="仿宋_GB2312" w:cs="仿宋_GB2312" w:hint="eastAsia"/>
          <w:color w:val="000000"/>
          <w:sz w:val="32"/>
          <w:szCs w:val="32"/>
        </w:rPr>
        <w:t>6000</w:t>
      </w:r>
      <w:r>
        <w:rPr>
          <w:rFonts w:ascii="仿宋_GB2312" w:eastAsia="仿宋_GB2312" w:hAnsi="仿宋_GB2312" w:cs="仿宋_GB2312" w:hint="eastAsia"/>
          <w:color w:val="000000"/>
          <w:sz w:val="32"/>
          <w:szCs w:val="32"/>
        </w:rPr>
        <w:t>万元，核酸能力提升</w:t>
      </w:r>
      <w:r>
        <w:rPr>
          <w:rFonts w:ascii="仿宋_GB2312" w:eastAsia="仿宋_GB2312" w:hAnsi="仿宋_GB2312" w:cs="仿宋_GB2312" w:hint="eastAsia"/>
          <w:color w:val="000000"/>
          <w:sz w:val="32"/>
          <w:szCs w:val="32"/>
        </w:rPr>
        <w:t>160</w:t>
      </w:r>
      <w:r>
        <w:rPr>
          <w:rFonts w:ascii="仿宋_GB2312" w:eastAsia="仿宋_GB2312" w:hAnsi="仿宋_GB2312" w:cs="仿宋_GB2312" w:hint="eastAsia"/>
          <w:color w:val="000000"/>
          <w:sz w:val="32"/>
          <w:szCs w:val="32"/>
        </w:rPr>
        <w:t>万元。</w:t>
      </w:r>
    </w:p>
    <w:p w:rsidR="00D075E1" w:rsidRDefault="0073105C">
      <w:pPr>
        <w:numPr>
          <w:ilvl w:val="0"/>
          <w:numId w:val="2"/>
        </w:numPr>
        <w:overflowPunct w:val="0"/>
        <w:spacing w:line="560" w:lineRule="exact"/>
        <w:ind w:firstLineChars="200" w:firstLine="640"/>
        <w:rPr>
          <w:rFonts w:ascii="楷体_GB2312" w:eastAsia="楷体_GB2312" w:hAnsi="楷体_GB2312" w:cs="楷体_GB2312"/>
          <w:color w:val="000000"/>
          <w:sz w:val="32"/>
          <w:szCs w:val="32"/>
        </w:rPr>
      </w:pPr>
      <w:r>
        <w:rPr>
          <w:rFonts w:ascii="楷体_GB2312" w:eastAsia="楷体_GB2312" w:hAnsi="楷体_GB2312" w:cs="楷体_GB2312" w:hint="eastAsia"/>
          <w:color w:val="000000"/>
          <w:sz w:val="32"/>
          <w:szCs w:val="32"/>
        </w:rPr>
        <w:t>新增一般债券分配下达情况。</w:t>
      </w:r>
      <w:r>
        <w:rPr>
          <w:rFonts w:ascii="仿宋_GB2312" w:eastAsia="仿宋_GB2312" w:hAnsi="仿宋_GB2312" w:cs="仿宋_GB2312" w:hint="eastAsia"/>
          <w:color w:val="000000"/>
          <w:sz w:val="32"/>
          <w:szCs w:val="32"/>
        </w:rPr>
        <w:t>新增一般债券资金</w:t>
      </w:r>
      <w:r>
        <w:rPr>
          <w:rFonts w:ascii="仿宋_GB2312" w:eastAsia="仿宋_GB2312" w:hAnsi="仿宋_GB2312" w:cs="仿宋_GB2312" w:hint="eastAsia"/>
          <w:color w:val="000000"/>
          <w:sz w:val="32"/>
          <w:szCs w:val="32"/>
        </w:rPr>
        <w:t>900</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，分别用于第五实验小学及附属幼儿园</w:t>
      </w:r>
      <w:r>
        <w:rPr>
          <w:rFonts w:ascii="仿宋_GB2312" w:eastAsia="仿宋_GB2312" w:hAnsi="仿宋_GB2312" w:cs="仿宋_GB2312" w:hint="eastAsia"/>
          <w:color w:val="000000"/>
          <w:sz w:val="32"/>
          <w:szCs w:val="32"/>
        </w:rPr>
        <w:t>495</w:t>
      </w:r>
      <w:r>
        <w:rPr>
          <w:rFonts w:ascii="仿宋_GB2312" w:eastAsia="仿宋_GB2312" w:hAnsi="仿宋_GB2312" w:cs="仿宋_GB2312" w:hint="eastAsia"/>
          <w:color w:val="000000"/>
          <w:sz w:val="32"/>
          <w:szCs w:val="32"/>
        </w:rPr>
        <w:t>万元，生物安全二级实验室建设</w:t>
      </w:r>
      <w:r>
        <w:rPr>
          <w:rFonts w:ascii="仿宋_GB2312" w:eastAsia="仿宋_GB2312" w:hAnsi="仿宋_GB2312" w:cs="仿宋_GB2312" w:hint="eastAsia"/>
          <w:color w:val="000000"/>
          <w:sz w:val="32"/>
          <w:szCs w:val="32"/>
        </w:rPr>
        <w:t>232</w:t>
      </w:r>
      <w:r>
        <w:rPr>
          <w:rFonts w:ascii="仿宋_GB2312" w:eastAsia="仿宋_GB2312" w:hAnsi="仿宋_GB2312" w:cs="仿宋_GB2312" w:hint="eastAsia"/>
          <w:color w:val="000000"/>
          <w:sz w:val="32"/>
          <w:szCs w:val="32"/>
        </w:rPr>
        <w:t>万元，核酸检测和血清学检测中心</w:t>
      </w:r>
      <w:r>
        <w:rPr>
          <w:rFonts w:ascii="仿宋_GB2312" w:eastAsia="仿宋_GB2312" w:hAnsi="仿宋_GB2312" w:cs="仿宋_GB2312" w:hint="eastAsia"/>
          <w:color w:val="000000"/>
          <w:sz w:val="32"/>
          <w:szCs w:val="32"/>
        </w:rPr>
        <w:t>173</w:t>
      </w:r>
      <w:r>
        <w:rPr>
          <w:rFonts w:ascii="仿宋_GB2312" w:eastAsia="仿宋_GB2312" w:hAnsi="仿宋_GB2312" w:cs="仿宋_GB2312" w:hint="eastAsia"/>
          <w:color w:val="000000"/>
          <w:sz w:val="32"/>
          <w:szCs w:val="32"/>
        </w:rPr>
        <w:t>万元。</w:t>
      </w:r>
    </w:p>
    <w:p w:rsidR="00D075E1" w:rsidRDefault="0073105C">
      <w:pPr>
        <w:numPr>
          <w:ilvl w:val="0"/>
          <w:numId w:val="1"/>
        </w:numPr>
        <w:adjustRightInd w:val="0"/>
        <w:snapToGrid w:val="0"/>
        <w:spacing w:line="560" w:lineRule="exact"/>
        <w:ind w:firstLine="640"/>
        <w:rPr>
          <w:rFonts w:ascii="黑体" w:eastAsia="黑体" w:hAnsi="黑体" w:cs="仿宋_GB2312"/>
          <w:sz w:val="32"/>
          <w:szCs w:val="32"/>
        </w:rPr>
      </w:pPr>
      <w:r>
        <w:rPr>
          <w:rFonts w:ascii="黑体" w:eastAsia="黑体" w:hAnsi="黑体" w:cs="黑体" w:hint="eastAsia"/>
          <w:sz w:val="32"/>
          <w:szCs w:val="32"/>
        </w:rPr>
        <w:t>直达资金</w:t>
      </w:r>
      <w:r>
        <w:rPr>
          <w:rFonts w:ascii="黑体" w:eastAsia="黑体" w:hAnsi="黑体" w:cs="黑体" w:hint="eastAsia"/>
          <w:sz w:val="32"/>
          <w:szCs w:val="32"/>
        </w:rPr>
        <w:t>拨付</w:t>
      </w:r>
      <w:r>
        <w:rPr>
          <w:rFonts w:ascii="黑体" w:eastAsia="黑体" w:hAnsi="黑体" w:cs="黑体" w:hint="eastAsia"/>
          <w:sz w:val="32"/>
          <w:szCs w:val="32"/>
        </w:rPr>
        <w:t>情况</w:t>
      </w:r>
    </w:p>
    <w:p w:rsidR="00D075E1" w:rsidRDefault="0073105C">
      <w:pPr>
        <w:spacing w:line="560" w:lineRule="exact"/>
        <w:ind w:firstLineChars="200" w:firstLine="640"/>
        <w:rPr>
          <w:rFonts w:ascii="仿宋_GB2312" w:eastAsia="仿宋_GB2312"/>
          <w:sz w:val="32"/>
          <w:szCs w:val="32"/>
        </w:rPr>
      </w:pPr>
      <w:r>
        <w:rPr>
          <w:rFonts w:ascii="仿宋_GB2312" w:eastAsia="仿宋_GB2312" w:hint="eastAsia"/>
          <w:sz w:val="32"/>
          <w:szCs w:val="32"/>
        </w:rPr>
        <w:t>截至</w:t>
      </w:r>
      <w:r>
        <w:rPr>
          <w:rFonts w:ascii="仿宋_GB2312" w:eastAsia="仿宋_GB2312" w:hint="eastAsia"/>
          <w:sz w:val="32"/>
          <w:szCs w:val="32"/>
        </w:rPr>
        <w:t>10</w:t>
      </w:r>
      <w:r>
        <w:rPr>
          <w:rFonts w:ascii="仿宋_GB2312" w:eastAsia="仿宋_GB2312" w:hint="eastAsia"/>
          <w:sz w:val="32"/>
          <w:szCs w:val="32"/>
        </w:rPr>
        <w:t>月</w:t>
      </w:r>
      <w:r>
        <w:rPr>
          <w:rFonts w:ascii="仿宋_GB2312" w:eastAsia="仿宋_GB2312" w:hint="eastAsia"/>
          <w:sz w:val="32"/>
          <w:szCs w:val="32"/>
        </w:rPr>
        <w:t>26</w:t>
      </w:r>
      <w:r>
        <w:rPr>
          <w:rFonts w:ascii="仿宋_GB2312" w:eastAsia="仿宋_GB2312" w:hint="eastAsia"/>
          <w:sz w:val="32"/>
          <w:szCs w:val="32"/>
        </w:rPr>
        <w:t>日，山亭区</w:t>
      </w:r>
      <w:r>
        <w:rPr>
          <w:rFonts w:ascii="仿宋_GB2312" w:eastAsia="仿宋_GB2312" w:hint="eastAsia"/>
          <w:sz w:val="32"/>
          <w:szCs w:val="32"/>
        </w:rPr>
        <w:t>已</w:t>
      </w:r>
      <w:r>
        <w:rPr>
          <w:rFonts w:ascii="仿宋_GB2312" w:eastAsia="仿宋_GB2312" w:hint="eastAsia"/>
          <w:sz w:val="32"/>
          <w:szCs w:val="32"/>
        </w:rPr>
        <w:t>拨付直达资金</w:t>
      </w:r>
      <w:r>
        <w:rPr>
          <w:rFonts w:ascii="仿宋_GB2312" w:eastAsia="仿宋_GB2312" w:hint="eastAsia"/>
          <w:sz w:val="32"/>
          <w:szCs w:val="32"/>
        </w:rPr>
        <w:t>19</w:t>
      </w:r>
      <w:r>
        <w:rPr>
          <w:rFonts w:ascii="仿宋_GB2312" w:eastAsia="仿宋_GB2312" w:hint="eastAsia"/>
          <w:sz w:val="32"/>
          <w:szCs w:val="32"/>
        </w:rPr>
        <w:t>911</w:t>
      </w:r>
      <w:r>
        <w:rPr>
          <w:rFonts w:ascii="仿宋_GB2312" w:eastAsia="仿宋_GB2312" w:hint="eastAsia"/>
          <w:sz w:val="32"/>
          <w:szCs w:val="32"/>
        </w:rPr>
        <w:t>万元，直达资金支出进度</w:t>
      </w:r>
      <w:r>
        <w:rPr>
          <w:rFonts w:ascii="仿宋_GB2312" w:eastAsia="仿宋_GB2312" w:hint="eastAsia"/>
          <w:sz w:val="32"/>
          <w:szCs w:val="32"/>
        </w:rPr>
        <w:t>70.8</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明细支出情况如下：</w:t>
      </w:r>
    </w:p>
    <w:p w:rsidR="00D075E1" w:rsidRDefault="0073105C">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均衡性转移支付</w:t>
      </w:r>
      <w:r>
        <w:rPr>
          <w:rFonts w:ascii="仿宋_GB2312" w:eastAsia="仿宋_GB2312" w:hint="eastAsia"/>
          <w:sz w:val="32"/>
          <w:szCs w:val="32"/>
        </w:rPr>
        <w:t>10444</w:t>
      </w:r>
      <w:r>
        <w:rPr>
          <w:rFonts w:ascii="仿宋_GB2312" w:eastAsia="仿宋_GB2312" w:hint="eastAsia"/>
          <w:sz w:val="32"/>
          <w:szCs w:val="32"/>
        </w:rPr>
        <w:t>万元，已支出</w:t>
      </w:r>
      <w:r>
        <w:rPr>
          <w:rFonts w:ascii="仿宋_GB2312" w:eastAsia="仿宋_GB2312" w:hint="eastAsia"/>
          <w:sz w:val="32"/>
          <w:szCs w:val="32"/>
        </w:rPr>
        <w:t>5467</w:t>
      </w:r>
      <w:r>
        <w:rPr>
          <w:rFonts w:ascii="仿宋_GB2312" w:eastAsia="仿宋_GB2312" w:hint="eastAsia"/>
          <w:sz w:val="32"/>
          <w:szCs w:val="32"/>
        </w:rPr>
        <w:t>万元，支出进度</w:t>
      </w:r>
      <w:r>
        <w:rPr>
          <w:rFonts w:ascii="仿宋_GB2312" w:eastAsia="仿宋_GB2312" w:hint="eastAsia"/>
          <w:sz w:val="32"/>
          <w:szCs w:val="32"/>
        </w:rPr>
        <w:t>52.3</w:t>
      </w:r>
      <w:r>
        <w:rPr>
          <w:rFonts w:ascii="仿宋_GB2312" w:eastAsia="仿宋_GB2312" w:hint="eastAsia"/>
          <w:sz w:val="32"/>
          <w:szCs w:val="32"/>
        </w:rPr>
        <w:t>%</w:t>
      </w:r>
      <w:r>
        <w:rPr>
          <w:rFonts w:ascii="仿宋_GB2312" w:eastAsia="仿宋_GB2312" w:hint="eastAsia"/>
          <w:sz w:val="32"/>
          <w:szCs w:val="32"/>
        </w:rPr>
        <w:t>。</w:t>
      </w:r>
      <w:r>
        <w:rPr>
          <w:rFonts w:ascii="仿宋_GB2312" w:eastAsia="仿宋_GB2312" w:hint="eastAsia"/>
          <w:sz w:val="32"/>
          <w:szCs w:val="32"/>
        </w:rPr>
        <w:t>支出进度较慢原因是：解决大班额问题</w:t>
      </w:r>
      <w:r>
        <w:rPr>
          <w:rFonts w:ascii="仿宋_GB2312" w:eastAsia="仿宋_GB2312" w:hint="eastAsia"/>
          <w:sz w:val="32"/>
          <w:szCs w:val="32"/>
        </w:rPr>
        <w:t>6597</w:t>
      </w:r>
      <w:r>
        <w:rPr>
          <w:rFonts w:ascii="仿宋_GB2312" w:eastAsia="仿宋_GB2312" w:hint="eastAsia"/>
          <w:sz w:val="32"/>
          <w:szCs w:val="32"/>
        </w:rPr>
        <w:t>万元（均为山亭区实验五小及二小、三小项目资金），因项目暂</w:t>
      </w:r>
      <w:r>
        <w:rPr>
          <w:rFonts w:ascii="仿宋_GB2312" w:eastAsia="仿宋_GB2312" w:hint="eastAsia"/>
          <w:sz w:val="32"/>
          <w:szCs w:val="32"/>
        </w:rPr>
        <w:t>未</w:t>
      </w:r>
      <w:r>
        <w:rPr>
          <w:rFonts w:ascii="仿宋_GB2312" w:eastAsia="仿宋_GB2312" w:hint="eastAsia"/>
          <w:sz w:val="32"/>
          <w:szCs w:val="32"/>
        </w:rPr>
        <w:t>取得土地审批手续</w:t>
      </w:r>
      <w:r>
        <w:rPr>
          <w:rFonts w:ascii="仿宋_GB2312" w:eastAsia="仿宋_GB2312" w:hint="eastAsia"/>
          <w:sz w:val="32"/>
          <w:szCs w:val="32"/>
        </w:rPr>
        <w:t>，无法</w:t>
      </w:r>
      <w:r>
        <w:rPr>
          <w:rFonts w:ascii="仿宋_GB2312" w:eastAsia="仿宋_GB2312" w:hint="eastAsia"/>
          <w:sz w:val="32"/>
          <w:szCs w:val="32"/>
        </w:rPr>
        <w:t>开工建设。</w:t>
      </w:r>
      <w:r>
        <w:rPr>
          <w:rFonts w:ascii="仿宋_GB2312" w:eastAsia="仿宋_GB2312" w:hint="eastAsia"/>
          <w:sz w:val="32"/>
          <w:szCs w:val="32"/>
        </w:rPr>
        <w:t>山亭区已对项目进行调整，确保</w:t>
      </w:r>
      <w:r>
        <w:rPr>
          <w:rFonts w:ascii="仿宋_GB2312" w:eastAsia="仿宋_GB2312" w:hint="eastAsia"/>
          <w:sz w:val="32"/>
          <w:szCs w:val="32"/>
        </w:rPr>
        <w:t>10</w:t>
      </w:r>
      <w:r>
        <w:rPr>
          <w:rFonts w:ascii="仿宋_GB2312" w:eastAsia="仿宋_GB2312" w:hint="eastAsia"/>
          <w:sz w:val="32"/>
          <w:szCs w:val="32"/>
        </w:rPr>
        <w:t>月底前全部支付完毕。</w:t>
      </w:r>
    </w:p>
    <w:p w:rsidR="00D075E1" w:rsidRDefault="0073105C">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特殊</w:t>
      </w:r>
      <w:r>
        <w:rPr>
          <w:rFonts w:ascii="仿宋_GB2312" w:eastAsia="仿宋_GB2312" w:hint="eastAsia"/>
          <w:sz w:val="32"/>
          <w:szCs w:val="32"/>
        </w:rPr>
        <w:t>转移支付</w:t>
      </w:r>
      <w:r>
        <w:rPr>
          <w:rFonts w:ascii="仿宋_GB2312" w:eastAsia="仿宋_GB2312" w:hint="eastAsia"/>
          <w:sz w:val="32"/>
          <w:szCs w:val="32"/>
        </w:rPr>
        <w:t>10617</w:t>
      </w:r>
      <w:r>
        <w:rPr>
          <w:rFonts w:ascii="仿宋_GB2312" w:eastAsia="仿宋_GB2312" w:hint="eastAsia"/>
          <w:sz w:val="32"/>
          <w:szCs w:val="32"/>
        </w:rPr>
        <w:t>万元，已支出</w:t>
      </w:r>
      <w:r>
        <w:rPr>
          <w:rFonts w:ascii="仿宋_GB2312" w:eastAsia="仿宋_GB2312" w:hint="eastAsia"/>
          <w:sz w:val="32"/>
          <w:szCs w:val="32"/>
        </w:rPr>
        <w:t>9001</w:t>
      </w:r>
      <w:r>
        <w:rPr>
          <w:rFonts w:ascii="仿宋_GB2312" w:eastAsia="仿宋_GB2312" w:hint="eastAsia"/>
          <w:sz w:val="32"/>
          <w:szCs w:val="32"/>
        </w:rPr>
        <w:t>万元，支出进度</w:t>
      </w:r>
      <w:r>
        <w:rPr>
          <w:rFonts w:ascii="仿宋_GB2312" w:eastAsia="仿宋_GB2312" w:hint="eastAsia"/>
          <w:sz w:val="32"/>
          <w:szCs w:val="32"/>
        </w:rPr>
        <w:t>84.8%</w:t>
      </w:r>
      <w:r>
        <w:rPr>
          <w:rFonts w:ascii="仿宋_GB2312" w:eastAsia="仿宋_GB2312" w:hint="eastAsia"/>
          <w:sz w:val="32"/>
          <w:szCs w:val="32"/>
        </w:rPr>
        <w:t>，按照进度</w:t>
      </w:r>
      <w:r>
        <w:rPr>
          <w:rFonts w:ascii="仿宋_GB2312" w:eastAsia="仿宋_GB2312" w:hint="eastAsia"/>
          <w:sz w:val="32"/>
          <w:szCs w:val="32"/>
        </w:rPr>
        <w:t>10</w:t>
      </w:r>
      <w:r>
        <w:rPr>
          <w:rFonts w:ascii="仿宋_GB2312" w:eastAsia="仿宋_GB2312" w:hint="eastAsia"/>
          <w:sz w:val="32"/>
          <w:szCs w:val="32"/>
        </w:rPr>
        <w:t>月底前支付</w:t>
      </w:r>
      <w:r>
        <w:rPr>
          <w:rFonts w:ascii="仿宋_GB2312" w:eastAsia="仿宋_GB2312" w:hint="eastAsia"/>
          <w:sz w:val="32"/>
          <w:szCs w:val="32"/>
        </w:rPr>
        <w:t>90%</w:t>
      </w:r>
      <w:r>
        <w:rPr>
          <w:rFonts w:ascii="仿宋_GB2312" w:eastAsia="仿宋_GB2312" w:hint="eastAsia"/>
          <w:sz w:val="32"/>
          <w:szCs w:val="32"/>
        </w:rPr>
        <w:t>以上</w:t>
      </w:r>
      <w:r>
        <w:rPr>
          <w:rFonts w:ascii="仿宋_GB2312" w:eastAsia="仿宋_GB2312" w:hint="eastAsia"/>
          <w:sz w:val="32"/>
          <w:szCs w:val="32"/>
        </w:rPr>
        <w:t>。</w:t>
      </w:r>
    </w:p>
    <w:p w:rsidR="00D075E1" w:rsidRDefault="0073105C">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一般债券</w:t>
      </w:r>
      <w:r>
        <w:rPr>
          <w:rFonts w:ascii="仿宋_GB2312" w:eastAsia="仿宋_GB2312" w:hint="eastAsia"/>
          <w:sz w:val="32"/>
          <w:szCs w:val="32"/>
        </w:rPr>
        <w:t>900</w:t>
      </w:r>
      <w:r>
        <w:rPr>
          <w:rFonts w:ascii="仿宋_GB2312" w:eastAsia="仿宋_GB2312" w:hint="eastAsia"/>
          <w:sz w:val="32"/>
          <w:szCs w:val="32"/>
        </w:rPr>
        <w:t>万元，已支出</w:t>
      </w:r>
      <w:r>
        <w:rPr>
          <w:rFonts w:ascii="仿宋_GB2312" w:eastAsia="仿宋_GB2312" w:hint="eastAsia"/>
          <w:sz w:val="32"/>
          <w:szCs w:val="32"/>
        </w:rPr>
        <w:t>283</w:t>
      </w:r>
      <w:r>
        <w:rPr>
          <w:rFonts w:ascii="仿宋_GB2312" w:eastAsia="仿宋_GB2312" w:hint="eastAsia"/>
          <w:sz w:val="32"/>
          <w:szCs w:val="32"/>
        </w:rPr>
        <w:t>万元，支出进度</w:t>
      </w:r>
      <w:r>
        <w:rPr>
          <w:rFonts w:ascii="仿宋_GB2312" w:eastAsia="仿宋_GB2312" w:hint="eastAsia"/>
          <w:sz w:val="32"/>
          <w:szCs w:val="32"/>
        </w:rPr>
        <w:t>31.5%</w:t>
      </w:r>
      <w:r>
        <w:rPr>
          <w:rFonts w:ascii="仿宋_GB2312" w:eastAsia="仿宋_GB2312" w:hint="eastAsia"/>
          <w:sz w:val="32"/>
          <w:szCs w:val="32"/>
        </w:rPr>
        <w:t>。按照项目进度，</w:t>
      </w:r>
      <w:r>
        <w:rPr>
          <w:rFonts w:ascii="仿宋_GB2312" w:eastAsia="仿宋_GB2312" w:hint="eastAsia"/>
          <w:sz w:val="32"/>
          <w:szCs w:val="32"/>
        </w:rPr>
        <w:t>12</w:t>
      </w:r>
      <w:r>
        <w:rPr>
          <w:rFonts w:ascii="仿宋_GB2312" w:eastAsia="仿宋_GB2312" w:hint="eastAsia"/>
          <w:sz w:val="32"/>
          <w:szCs w:val="32"/>
        </w:rPr>
        <w:t>月底前能够全部支付完毕。</w:t>
      </w:r>
    </w:p>
    <w:p w:rsidR="00D075E1" w:rsidRDefault="0073105C">
      <w:pPr>
        <w:numPr>
          <w:ilvl w:val="0"/>
          <w:numId w:val="3"/>
        </w:numPr>
        <w:spacing w:line="560" w:lineRule="exact"/>
        <w:ind w:firstLineChars="200" w:firstLine="640"/>
        <w:rPr>
          <w:rFonts w:ascii="仿宋_GB2312" w:eastAsia="仿宋_GB2312"/>
          <w:sz w:val="32"/>
          <w:szCs w:val="32"/>
        </w:rPr>
      </w:pPr>
      <w:r>
        <w:rPr>
          <w:rFonts w:ascii="仿宋_GB2312" w:eastAsia="仿宋_GB2312" w:hint="eastAsia"/>
          <w:sz w:val="32"/>
          <w:szCs w:val="32"/>
        </w:rPr>
        <w:t>抗疫特别国债</w:t>
      </w:r>
      <w:r>
        <w:rPr>
          <w:rFonts w:ascii="仿宋_GB2312" w:eastAsia="仿宋_GB2312" w:hint="eastAsia"/>
          <w:sz w:val="32"/>
          <w:szCs w:val="32"/>
        </w:rPr>
        <w:t>6000</w:t>
      </w:r>
      <w:r>
        <w:rPr>
          <w:rFonts w:ascii="仿宋_GB2312" w:eastAsia="仿宋_GB2312" w:hint="eastAsia"/>
          <w:sz w:val="32"/>
          <w:szCs w:val="32"/>
        </w:rPr>
        <w:t>万元，已支出</w:t>
      </w:r>
      <w:r>
        <w:rPr>
          <w:rFonts w:ascii="仿宋_GB2312" w:eastAsia="仿宋_GB2312" w:hint="eastAsia"/>
          <w:sz w:val="32"/>
          <w:szCs w:val="32"/>
        </w:rPr>
        <w:t>5160</w:t>
      </w:r>
      <w:r>
        <w:rPr>
          <w:rFonts w:ascii="仿宋_GB2312" w:eastAsia="仿宋_GB2312" w:hint="eastAsia"/>
          <w:sz w:val="32"/>
          <w:szCs w:val="32"/>
        </w:rPr>
        <w:t>万元，支出进度</w:t>
      </w:r>
      <w:r>
        <w:rPr>
          <w:rFonts w:ascii="仿宋_GB2312" w:eastAsia="仿宋_GB2312" w:hint="eastAsia"/>
          <w:sz w:val="32"/>
          <w:szCs w:val="32"/>
        </w:rPr>
        <w:t>86%</w:t>
      </w:r>
      <w:r>
        <w:rPr>
          <w:rFonts w:ascii="仿宋_GB2312" w:eastAsia="仿宋_GB2312" w:hint="eastAsia"/>
          <w:sz w:val="32"/>
          <w:szCs w:val="32"/>
        </w:rPr>
        <w:t>。</w:t>
      </w:r>
      <w:r>
        <w:rPr>
          <w:rFonts w:ascii="仿宋_GB2312" w:eastAsia="仿宋_GB2312" w:hint="eastAsia"/>
          <w:sz w:val="32"/>
          <w:szCs w:val="32"/>
        </w:rPr>
        <w:t>按照项目进度，</w:t>
      </w:r>
      <w:r>
        <w:rPr>
          <w:rFonts w:ascii="仿宋_GB2312" w:eastAsia="仿宋_GB2312" w:hint="eastAsia"/>
          <w:sz w:val="32"/>
          <w:szCs w:val="32"/>
        </w:rPr>
        <w:t>10</w:t>
      </w:r>
      <w:r>
        <w:rPr>
          <w:rFonts w:ascii="仿宋_GB2312" w:eastAsia="仿宋_GB2312" w:hint="eastAsia"/>
          <w:sz w:val="32"/>
          <w:szCs w:val="32"/>
        </w:rPr>
        <w:t>月底前能够支付</w:t>
      </w:r>
      <w:r>
        <w:rPr>
          <w:rFonts w:ascii="仿宋_GB2312" w:eastAsia="仿宋_GB2312" w:hint="eastAsia"/>
          <w:sz w:val="32"/>
          <w:szCs w:val="32"/>
        </w:rPr>
        <w:t>到</w:t>
      </w:r>
      <w:r>
        <w:rPr>
          <w:rFonts w:ascii="仿宋_GB2312" w:eastAsia="仿宋_GB2312" w:hint="eastAsia"/>
          <w:sz w:val="32"/>
          <w:szCs w:val="32"/>
        </w:rPr>
        <w:t>97.4%</w:t>
      </w:r>
      <w:r>
        <w:rPr>
          <w:rFonts w:ascii="仿宋_GB2312" w:eastAsia="仿宋_GB2312" w:hint="eastAsia"/>
          <w:sz w:val="32"/>
          <w:szCs w:val="32"/>
        </w:rPr>
        <w:t>。</w:t>
      </w:r>
    </w:p>
    <w:p w:rsidR="00D075E1" w:rsidRDefault="00D075E1">
      <w:pPr>
        <w:pStyle w:val="a0"/>
      </w:pPr>
    </w:p>
    <w:p w:rsidR="00D075E1" w:rsidRDefault="0073105C">
      <w:pPr>
        <w:numPr>
          <w:ilvl w:val="0"/>
          <w:numId w:val="1"/>
        </w:numPr>
        <w:adjustRightInd w:val="0"/>
        <w:snapToGrid w:val="0"/>
        <w:spacing w:line="560" w:lineRule="exact"/>
        <w:ind w:firstLine="640"/>
        <w:rPr>
          <w:rFonts w:ascii="黑体" w:eastAsia="黑体" w:hAnsi="黑体" w:cs="黑体"/>
          <w:sz w:val="32"/>
          <w:szCs w:val="32"/>
        </w:rPr>
      </w:pPr>
      <w:r>
        <w:rPr>
          <w:rFonts w:ascii="黑体" w:eastAsia="黑体" w:hAnsi="黑体" w:cs="黑体" w:hint="eastAsia"/>
          <w:sz w:val="32"/>
          <w:szCs w:val="32"/>
        </w:rPr>
        <w:t>直达资金实施效果</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为加快直达资金拨付，区财政局准确把握政策要求，及时将直达资金指标信息、支付信息、台账信息导入监控系统，</w:t>
      </w:r>
      <w:r>
        <w:rPr>
          <w:rFonts w:ascii="仿宋_GB2312" w:eastAsia="仿宋_GB2312" w:hAnsi="仿宋_GB2312" w:cs="仿宋_GB2312" w:hint="eastAsia"/>
          <w:color w:val="000000"/>
          <w:sz w:val="32"/>
          <w:szCs w:val="32"/>
        </w:rPr>
        <w:lastRenderedPageBreak/>
        <w:t>实现资金下达和资金监管同步。同时，及时制定项目绩效目标，确保资金安全高效运行。截至</w:t>
      </w:r>
      <w:r>
        <w:rPr>
          <w:rFonts w:ascii="仿宋_GB2312" w:eastAsia="仿宋_GB2312" w:hAnsi="仿宋_GB2312" w:cs="仿宋_GB2312" w:hint="eastAsia"/>
          <w:color w:val="000000"/>
          <w:sz w:val="32"/>
          <w:szCs w:val="32"/>
        </w:rPr>
        <w:t>10</w:t>
      </w:r>
      <w:r>
        <w:rPr>
          <w:rFonts w:ascii="仿宋_GB2312" w:eastAsia="仿宋_GB2312" w:hAnsi="仿宋_GB2312" w:cs="仿宋_GB2312" w:hint="eastAsia"/>
          <w:color w:val="000000"/>
          <w:sz w:val="32"/>
          <w:szCs w:val="32"/>
        </w:rPr>
        <w:t>月</w:t>
      </w:r>
      <w:r>
        <w:rPr>
          <w:rFonts w:ascii="仿宋_GB2312" w:eastAsia="仿宋_GB2312" w:hAnsi="仿宋_GB2312" w:cs="仿宋_GB2312" w:hint="eastAsia"/>
          <w:color w:val="000000"/>
          <w:sz w:val="32"/>
          <w:szCs w:val="32"/>
        </w:rPr>
        <w:t>26</w:t>
      </w:r>
      <w:r>
        <w:rPr>
          <w:rFonts w:ascii="仿宋_GB2312" w:eastAsia="仿宋_GB2312" w:hAnsi="仿宋_GB2312" w:cs="仿宋_GB2312" w:hint="eastAsia"/>
          <w:color w:val="000000"/>
          <w:sz w:val="32"/>
          <w:szCs w:val="32"/>
        </w:rPr>
        <w:t>日，市财政共拨付我区直达资金</w:t>
      </w:r>
      <w:r>
        <w:rPr>
          <w:rFonts w:ascii="仿宋_GB2312" w:eastAsia="仿宋_GB2312" w:hAnsi="仿宋_GB2312" w:cs="仿宋_GB2312" w:hint="eastAsia"/>
          <w:color w:val="000000"/>
          <w:sz w:val="32"/>
          <w:szCs w:val="32"/>
        </w:rPr>
        <w:t>21108</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有效缓解了我区收支矛盾，弥补了部分支出缺口，主要实施效果表现在四个方面。</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楷体" w:eastAsia="楷体" w:hAnsi="楷体" w:cs="楷体_GB2312" w:hint="eastAsia"/>
          <w:color w:val="000000"/>
          <w:sz w:val="32"/>
          <w:szCs w:val="32"/>
        </w:rPr>
        <w:t>（一）社保民生资金</w:t>
      </w:r>
      <w:r>
        <w:rPr>
          <w:rFonts w:ascii="楷体" w:eastAsia="楷体" w:hAnsi="楷体" w:cs="楷体_GB2312" w:hint="eastAsia"/>
          <w:color w:val="000000"/>
          <w:sz w:val="32"/>
          <w:szCs w:val="32"/>
        </w:rPr>
        <w:t>得到较好保障。</w:t>
      </w:r>
      <w:r>
        <w:rPr>
          <w:rFonts w:ascii="仿宋_GB2312" w:eastAsia="仿宋_GB2312" w:hAnsi="仿宋_GB2312" w:cs="仿宋_GB2312" w:hint="eastAsia"/>
          <w:color w:val="000000"/>
          <w:sz w:val="32"/>
          <w:szCs w:val="32"/>
        </w:rPr>
        <w:t>山亭区</w:t>
      </w:r>
      <w:r>
        <w:rPr>
          <w:rFonts w:ascii="仿宋_GB2312" w:eastAsia="仿宋_GB2312" w:hAnsi="仿宋_GB2312" w:cs="仿宋_GB2312" w:hint="eastAsia"/>
          <w:color w:val="000000"/>
          <w:sz w:val="32"/>
          <w:szCs w:val="32"/>
        </w:rPr>
        <w:t>直达资金</w:t>
      </w:r>
      <w:r>
        <w:rPr>
          <w:rFonts w:ascii="仿宋_GB2312" w:eastAsia="仿宋_GB2312" w:hAnsi="仿宋_GB2312" w:cs="仿宋_GB2312" w:hint="eastAsia"/>
          <w:color w:val="000000"/>
          <w:sz w:val="32"/>
          <w:szCs w:val="32"/>
        </w:rPr>
        <w:t>中，分配用于社保</w:t>
      </w:r>
      <w:r>
        <w:rPr>
          <w:rFonts w:ascii="仿宋_GB2312" w:eastAsia="仿宋_GB2312" w:hAnsi="仿宋_GB2312" w:cs="仿宋_GB2312" w:hint="eastAsia"/>
          <w:color w:val="000000"/>
          <w:sz w:val="32"/>
          <w:szCs w:val="32"/>
        </w:rPr>
        <w:t>民生资金</w:t>
      </w:r>
      <w:r>
        <w:rPr>
          <w:rFonts w:ascii="仿宋_GB2312" w:eastAsia="仿宋_GB2312" w:hAnsi="仿宋_GB2312" w:cs="仿宋_GB2312" w:hint="eastAsia"/>
          <w:color w:val="000000"/>
          <w:sz w:val="32"/>
          <w:szCs w:val="32"/>
        </w:rPr>
        <w:t>达</w:t>
      </w:r>
      <w:r>
        <w:rPr>
          <w:rFonts w:ascii="仿宋_GB2312" w:eastAsia="仿宋_GB2312" w:hAnsi="仿宋_GB2312" w:cs="仿宋_GB2312" w:hint="eastAsia"/>
          <w:color w:val="000000"/>
          <w:sz w:val="32"/>
          <w:szCs w:val="32"/>
        </w:rPr>
        <w:t>10244</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主要用于社保金、困难救助、义务兵优待金等社保领域民生支出</w:t>
      </w:r>
      <w:r>
        <w:rPr>
          <w:rFonts w:ascii="仿宋_GB2312" w:eastAsia="仿宋_GB2312" w:hAnsi="仿宋_GB2312" w:cs="仿宋_GB2312" w:hint="eastAsia"/>
          <w:color w:val="000000"/>
          <w:sz w:val="32"/>
          <w:szCs w:val="32"/>
        </w:rPr>
        <w:t>。对社保民生资金，</w:t>
      </w:r>
      <w:r>
        <w:rPr>
          <w:rFonts w:ascii="仿宋_GB2312" w:eastAsia="仿宋_GB2312" w:hAnsi="仿宋_GB2312" w:cs="仿宋_GB2312" w:hint="eastAsia"/>
          <w:color w:val="000000"/>
          <w:sz w:val="32"/>
          <w:szCs w:val="32"/>
        </w:rPr>
        <w:t>山亭区</w:t>
      </w:r>
      <w:r>
        <w:rPr>
          <w:rFonts w:ascii="仿宋_GB2312" w:eastAsia="仿宋_GB2312" w:hAnsi="仿宋_GB2312" w:cs="仿宋_GB2312" w:hint="eastAsia"/>
          <w:color w:val="000000"/>
          <w:sz w:val="32"/>
          <w:szCs w:val="32"/>
        </w:rPr>
        <w:t>财政局至今年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月份起，实行社保资金预拨制度，采取每月</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日前预拨，一季度一清算、年终通算的办法，确保社保资金及时足额发放至个人。</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楷体" w:eastAsia="楷体" w:hAnsi="楷体" w:cs="楷体_GB2312" w:hint="eastAsia"/>
          <w:color w:val="000000"/>
          <w:sz w:val="32"/>
          <w:szCs w:val="32"/>
        </w:rPr>
        <w:t>（二）养老保险缺口有效弥补。</w:t>
      </w:r>
      <w:r>
        <w:rPr>
          <w:rFonts w:ascii="仿宋_GB2312" w:eastAsia="仿宋_GB2312" w:hAnsi="仿宋_GB2312" w:cs="仿宋_GB2312" w:hint="eastAsia"/>
          <w:color w:val="000000"/>
          <w:sz w:val="32"/>
          <w:szCs w:val="32"/>
        </w:rPr>
        <w:t>为保障镇街工资发放，</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w:t>
      </w:r>
      <w:r>
        <w:rPr>
          <w:rFonts w:ascii="仿宋_GB2312" w:eastAsia="仿宋_GB2312" w:hAnsi="仿宋_GB2312" w:cs="仿宋_GB2312" w:hint="eastAsia"/>
          <w:color w:val="000000"/>
          <w:sz w:val="32"/>
          <w:szCs w:val="32"/>
        </w:rPr>
        <w:t>5</w:t>
      </w:r>
      <w:r>
        <w:rPr>
          <w:rFonts w:ascii="仿宋_GB2312" w:eastAsia="仿宋_GB2312" w:hAnsi="仿宋_GB2312" w:cs="仿宋_GB2312" w:hint="eastAsia"/>
          <w:color w:val="000000"/>
          <w:sz w:val="32"/>
          <w:szCs w:val="32"/>
        </w:rPr>
        <w:t>月我区开设了镇街工资专户，区财政年拨付工资资金</w:t>
      </w:r>
      <w:r>
        <w:rPr>
          <w:rFonts w:ascii="仿宋_GB2312" w:eastAsia="仿宋_GB2312" w:hAnsi="仿宋_GB2312" w:cs="仿宋_GB2312" w:hint="eastAsia"/>
          <w:color w:val="000000"/>
          <w:sz w:val="32"/>
          <w:szCs w:val="32"/>
        </w:rPr>
        <w:t>5687</w:t>
      </w:r>
      <w:r>
        <w:rPr>
          <w:rFonts w:ascii="仿宋_GB2312" w:eastAsia="仿宋_GB2312" w:hAnsi="仿宋_GB2312" w:cs="仿宋_GB2312" w:hint="eastAsia"/>
          <w:color w:val="000000"/>
          <w:sz w:val="32"/>
          <w:szCs w:val="32"/>
        </w:rPr>
        <w:t>万元，用于发放镇街在编人员工资。但是，镇街离退休养老金发放缺口巨大，其中</w:t>
      </w:r>
      <w:r>
        <w:rPr>
          <w:rFonts w:ascii="仿宋_GB2312" w:eastAsia="仿宋_GB2312" w:hAnsi="仿宋_GB2312" w:cs="仿宋_GB2312" w:hint="eastAsia"/>
          <w:color w:val="000000"/>
          <w:sz w:val="32"/>
          <w:szCs w:val="32"/>
        </w:rPr>
        <w:t>2019</w:t>
      </w:r>
      <w:r>
        <w:rPr>
          <w:rFonts w:ascii="仿宋_GB2312" w:eastAsia="仿宋_GB2312" w:hAnsi="仿宋_GB2312" w:cs="仿宋_GB2312" w:hint="eastAsia"/>
          <w:color w:val="000000"/>
          <w:sz w:val="32"/>
          <w:szCs w:val="32"/>
        </w:rPr>
        <w:t>年镇街养老金发放缺口</w:t>
      </w:r>
      <w:r>
        <w:rPr>
          <w:rFonts w:ascii="仿宋_GB2312" w:eastAsia="仿宋_GB2312" w:hAnsi="仿宋_GB2312" w:cs="仿宋_GB2312" w:hint="eastAsia"/>
          <w:color w:val="000000"/>
          <w:sz w:val="32"/>
          <w:szCs w:val="32"/>
        </w:rPr>
        <w:t>9221</w:t>
      </w:r>
      <w:r>
        <w:rPr>
          <w:rFonts w:ascii="仿宋_GB2312" w:eastAsia="仿宋_GB2312" w:hAnsi="仿宋_GB2312" w:cs="仿宋_GB2312" w:hint="eastAsia"/>
          <w:color w:val="000000"/>
          <w:sz w:val="32"/>
          <w:szCs w:val="32"/>
        </w:rPr>
        <w:t>万元，已由区财政垫付。</w:t>
      </w:r>
      <w:r>
        <w:rPr>
          <w:rFonts w:ascii="仿宋_GB2312" w:eastAsia="仿宋_GB2312" w:hAnsi="仿宋_GB2312" w:cs="仿宋_GB2312" w:hint="eastAsia"/>
          <w:color w:val="000000"/>
          <w:sz w:val="32"/>
          <w:szCs w:val="32"/>
        </w:rPr>
        <w:t>2020</w:t>
      </w:r>
      <w:r>
        <w:rPr>
          <w:rFonts w:ascii="仿宋_GB2312" w:eastAsia="仿宋_GB2312" w:hAnsi="仿宋_GB2312" w:cs="仿宋_GB2312" w:hint="eastAsia"/>
          <w:color w:val="000000"/>
          <w:sz w:val="32"/>
          <w:szCs w:val="32"/>
        </w:rPr>
        <w:t>年区财政除承担镇街教师</w:t>
      </w:r>
      <w:r>
        <w:rPr>
          <w:rFonts w:ascii="仿宋_GB2312" w:eastAsia="仿宋_GB2312" w:hAnsi="仿宋_GB2312" w:cs="仿宋_GB2312" w:hint="eastAsia"/>
          <w:color w:val="000000"/>
          <w:sz w:val="32"/>
          <w:szCs w:val="32"/>
        </w:rPr>
        <w:t>2913</w:t>
      </w:r>
      <w:r>
        <w:rPr>
          <w:rFonts w:ascii="仿宋_GB2312" w:eastAsia="仿宋_GB2312" w:hAnsi="仿宋_GB2312" w:cs="仿宋_GB2312" w:hint="eastAsia"/>
          <w:color w:val="000000"/>
          <w:sz w:val="32"/>
          <w:szCs w:val="32"/>
        </w:rPr>
        <w:t>人</w:t>
      </w:r>
      <w:r>
        <w:rPr>
          <w:rFonts w:ascii="仿宋_GB2312" w:eastAsia="仿宋_GB2312" w:hAnsi="仿宋_GB2312" w:cs="仿宋_GB2312" w:hint="eastAsia"/>
          <w:color w:val="000000"/>
          <w:sz w:val="32"/>
          <w:szCs w:val="32"/>
        </w:rPr>
        <w:t>50%</w:t>
      </w:r>
      <w:r>
        <w:rPr>
          <w:rFonts w:ascii="仿宋_GB2312" w:eastAsia="仿宋_GB2312" w:hAnsi="仿宋_GB2312" w:cs="仿宋_GB2312" w:hint="eastAsia"/>
          <w:color w:val="000000"/>
          <w:sz w:val="32"/>
          <w:szCs w:val="32"/>
        </w:rPr>
        <w:t>部分社保金</w:t>
      </w:r>
      <w:r>
        <w:rPr>
          <w:rFonts w:ascii="仿宋_GB2312" w:eastAsia="仿宋_GB2312" w:hAnsi="仿宋_GB2312" w:cs="仿宋_GB2312" w:hint="eastAsia"/>
          <w:color w:val="000000"/>
          <w:sz w:val="32"/>
          <w:szCs w:val="32"/>
        </w:rPr>
        <w:t>3532</w:t>
      </w:r>
      <w:r>
        <w:rPr>
          <w:rFonts w:ascii="仿宋_GB2312" w:eastAsia="仿宋_GB2312" w:hAnsi="仿宋_GB2312" w:cs="仿宋_GB2312" w:hint="eastAsia"/>
          <w:color w:val="000000"/>
          <w:sz w:val="32"/>
          <w:szCs w:val="32"/>
        </w:rPr>
        <w:t>万元，还需垫付镇街养老金缺口部分</w:t>
      </w:r>
      <w:r>
        <w:rPr>
          <w:rFonts w:ascii="仿宋_GB2312" w:eastAsia="仿宋_GB2312" w:hAnsi="仿宋_GB2312" w:cs="仿宋_GB2312" w:hint="eastAsia"/>
          <w:color w:val="000000"/>
          <w:sz w:val="32"/>
          <w:szCs w:val="32"/>
        </w:rPr>
        <w:t>9544</w:t>
      </w:r>
      <w:r>
        <w:rPr>
          <w:rFonts w:ascii="仿宋_GB2312" w:eastAsia="仿宋_GB2312" w:hAnsi="仿宋_GB2312" w:cs="仿宋_GB2312" w:hint="eastAsia"/>
          <w:color w:val="000000"/>
          <w:sz w:val="32"/>
          <w:szCs w:val="32"/>
        </w:rPr>
        <w:t>万元，两项合计为</w:t>
      </w:r>
      <w:r>
        <w:rPr>
          <w:rFonts w:ascii="仿宋_GB2312" w:eastAsia="仿宋_GB2312" w:hAnsi="仿宋_GB2312" w:cs="仿宋_GB2312" w:hint="eastAsia"/>
          <w:color w:val="000000"/>
          <w:sz w:val="32"/>
          <w:szCs w:val="32"/>
        </w:rPr>
        <w:t>13076</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。中央直达特殊转移支付资金安排用于弥补养老金缺口</w:t>
      </w:r>
      <w:r>
        <w:rPr>
          <w:rFonts w:ascii="仿宋_GB2312" w:eastAsia="仿宋_GB2312" w:hAnsi="仿宋_GB2312" w:cs="仿宋_GB2312" w:hint="eastAsia"/>
          <w:color w:val="000000"/>
          <w:sz w:val="32"/>
          <w:szCs w:val="32"/>
        </w:rPr>
        <w:t>6857</w:t>
      </w:r>
      <w:r>
        <w:rPr>
          <w:rFonts w:ascii="仿宋_GB2312" w:eastAsia="仿宋_GB2312" w:hAnsi="仿宋_GB2312" w:cs="仿宋_GB2312" w:hint="eastAsia"/>
          <w:color w:val="000000"/>
          <w:sz w:val="32"/>
          <w:szCs w:val="32"/>
        </w:rPr>
        <w:t>万元，有效弥补了镇街养老金发放缺口，缓解了区财政“三保”支出压力。</w:t>
      </w:r>
    </w:p>
    <w:p w:rsidR="00D075E1" w:rsidRDefault="0073105C">
      <w:pPr>
        <w:adjustRightInd w:val="0"/>
        <w:snapToGrid w:val="0"/>
        <w:spacing w:line="560" w:lineRule="exact"/>
        <w:ind w:firstLineChars="200" w:firstLine="640"/>
        <w:rPr>
          <w:rFonts w:ascii="仿宋_GB2312" w:eastAsia="仿宋_GB2312" w:hAnsi="仿宋_GB2312" w:cs="仿宋_GB2312"/>
          <w:color w:val="000000"/>
          <w:sz w:val="32"/>
          <w:szCs w:val="32"/>
        </w:rPr>
      </w:pPr>
      <w:r>
        <w:rPr>
          <w:rFonts w:ascii="楷体" w:eastAsia="楷体" w:hAnsi="楷体" w:cs="楷体_GB2312" w:hint="eastAsia"/>
          <w:color w:val="000000"/>
          <w:sz w:val="32"/>
          <w:szCs w:val="32"/>
        </w:rPr>
        <w:t>（三）</w:t>
      </w:r>
      <w:r>
        <w:rPr>
          <w:rFonts w:ascii="楷体" w:eastAsia="楷体" w:hAnsi="楷体" w:cs="楷体_GB2312" w:hint="eastAsia"/>
          <w:color w:val="000000"/>
          <w:sz w:val="32"/>
          <w:szCs w:val="32"/>
        </w:rPr>
        <w:t>减税降费政策加快落实。</w:t>
      </w:r>
      <w:r>
        <w:rPr>
          <w:rFonts w:ascii="仿宋_GB2312" w:eastAsia="仿宋_GB2312" w:hAnsi="仿宋_GB2312" w:cs="仿宋_GB2312" w:hint="eastAsia"/>
          <w:color w:val="000000"/>
          <w:sz w:val="32"/>
          <w:szCs w:val="32"/>
        </w:rPr>
        <w:t>疫情以来，</w:t>
      </w:r>
      <w:r>
        <w:rPr>
          <w:rFonts w:ascii="仿宋_GB2312" w:eastAsia="仿宋_GB2312" w:hAnsi="仿宋_GB2312" w:cs="仿宋_GB2312" w:hint="eastAsia"/>
          <w:color w:val="000000"/>
          <w:sz w:val="32"/>
          <w:szCs w:val="32"/>
        </w:rPr>
        <w:t>山亭区</w:t>
      </w:r>
      <w:r>
        <w:rPr>
          <w:rFonts w:ascii="仿宋_GB2312" w:eastAsia="仿宋_GB2312" w:hAnsi="仿宋_GB2312" w:cs="仿宋_GB2312" w:hint="eastAsia"/>
          <w:color w:val="000000"/>
          <w:sz w:val="32"/>
          <w:szCs w:val="32"/>
        </w:rPr>
        <w:t>迅速成立政策落实专班，梳理中央和省市支持疫情防控和企业复工复产政策措施</w:t>
      </w:r>
      <w:r>
        <w:rPr>
          <w:rFonts w:ascii="仿宋_GB2312" w:eastAsia="仿宋_GB2312" w:hAnsi="仿宋_GB2312" w:cs="仿宋_GB2312" w:hint="eastAsia"/>
          <w:color w:val="000000"/>
          <w:sz w:val="32"/>
          <w:szCs w:val="32"/>
        </w:rPr>
        <w:t>200</w:t>
      </w:r>
      <w:r>
        <w:rPr>
          <w:rFonts w:ascii="仿宋_GB2312" w:eastAsia="仿宋_GB2312" w:hAnsi="仿宋_GB2312" w:cs="仿宋_GB2312" w:hint="eastAsia"/>
          <w:color w:val="000000"/>
          <w:sz w:val="32"/>
          <w:szCs w:val="32"/>
        </w:rPr>
        <w:t>余条，全面落实“减免缓”税费政策，预计减轻企业税费负担</w:t>
      </w:r>
      <w:r>
        <w:rPr>
          <w:rFonts w:ascii="仿宋_GB2312" w:eastAsia="仿宋_GB2312" w:hAnsi="仿宋_GB2312" w:cs="仿宋_GB2312" w:hint="eastAsia"/>
          <w:color w:val="000000"/>
          <w:sz w:val="32"/>
          <w:szCs w:val="32"/>
        </w:rPr>
        <w:t>9000</w:t>
      </w:r>
      <w:r>
        <w:rPr>
          <w:rFonts w:ascii="仿宋_GB2312" w:eastAsia="仿宋_GB2312" w:hAnsi="仿宋_GB2312" w:cs="仿宋_GB2312" w:hint="eastAsia"/>
          <w:color w:val="000000"/>
          <w:sz w:val="32"/>
          <w:szCs w:val="32"/>
        </w:rPr>
        <w:t>余万元。中央新增财力补助</w:t>
      </w:r>
      <w:r>
        <w:rPr>
          <w:rFonts w:ascii="仿宋_GB2312" w:eastAsia="仿宋_GB2312" w:hAnsi="仿宋_GB2312" w:cs="仿宋_GB2312" w:hint="eastAsia"/>
          <w:color w:val="000000"/>
          <w:sz w:val="32"/>
          <w:szCs w:val="32"/>
        </w:rPr>
        <w:t>9048</w:t>
      </w:r>
      <w:r>
        <w:rPr>
          <w:rFonts w:ascii="仿宋_GB2312" w:eastAsia="仿宋_GB2312" w:hAnsi="仿宋_GB2312" w:cs="仿宋_GB2312" w:hint="eastAsia"/>
          <w:color w:val="000000"/>
          <w:sz w:val="32"/>
          <w:szCs w:val="32"/>
        </w:rPr>
        <w:lastRenderedPageBreak/>
        <w:t>万元，其中</w:t>
      </w:r>
      <w:r>
        <w:rPr>
          <w:rFonts w:ascii="仿宋_GB2312" w:eastAsia="仿宋_GB2312" w:hAnsi="仿宋_GB2312" w:cs="仿宋_GB2312" w:hint="eastAsia"/>
          <w:color w:val="000000"/>
          <w:sz w:val="32"/>
          <w:szCs w:val="32"/>
        </w:rPr>
        <w:t>山亭</w:t>
      </w:r>
      <w:r>
        <w:rPr>
          <w:rFonts w:ascii="仿宋_GB2312" w:eastAsia="仿宋_GB2312" w:hAnsi="仿宋_GB2312" w:cs="仿宋_GB2312" w:hint="eastAsia"/>
          <w:color w:val="000000"/>
          <w:sz w:val="32"/>
          <w:szCs w:val="32"/>
        </w:rPr>
        <w:t>区直接用于弥补财力缺口资金安排</w:t>
      </w:r>
      <w:r>
        <w:rPr>
          <w:rFonts w:ascii="仿宋_GB2312" w:eastAsia="仿宋_GB2312" w:hAnsi="仿宋_GB2312" w:cs="仿宋_GB2312" w:hint="eastAsia"/>
          <w:color w:val="000000"/>
          <w:sz w:val="32"/>
          <w:szCs w:val="32"/>
        </w:rPr>
        <w:t>2081</w:t>
      </w:r>
      <w:r>
        <w:rPr>
          <w:rFonts w:ascii="仿宋_GB2312" w:eastAsia="仿宋_GB2312" w:hAnsi="仿宋_GB2312" w:cs="仿宋_GB2312" w:hint="eastAsia"/>
          <w:color w:val="000000"/>
          <w:sz w:val="32"/>
          <w:szCs w:val="32"/>
        </w:rPr>
        <w:t>万元。新增财力补助较大弥补了我区减税降费减少的财力，为我区不折不扣落实落细各项减税降费政策，特别是积极落实国家为应对新冠疫</w:t>
      </w:r>
      <w:r>
        <w:rPr>
          <w:rFonts w:ascii="仿宋_GB2312" w:eastAsia="仿宋_GB2312" w:hAnsi="仿宋_GB2312" w:cs="仿宋_GB2312" w:hint="eastAsia"/>
          <w:color w:val="000000"/>
          <w:sz w:val="32"/>
          <w:szCs w:val="32"/>
        </w:rPr>
        <w:t>情出台的一系列优惠政策，发挥好减税降费政策效应，帮助企业恢复生产渡过难关，增强了内生发展动力。</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楷体" w:eastAsia="楷体" w:hAnsi="楷体" w:cs="楷体_GB2312" w:hint="eastAsia"/>
          <w:color w:val="000000"/>
          <w:sz w:val="32"/>
          <w:szCs w:val="32"/>
        </w:rPr>
        <w:t>（四）</w:t>
      </w:r>
      <w:r>
        <w:rPr>
          <w:rFonts w:ascii="楷体" w:eastAsia="楷体" w:hAnsi="楷体" w:cs="楷体_GB2312" w:hint="eastAsia"/>
          <w:color w:val="000000"/>
          <w:sz w:val="32"/>
          <w:szCs w:val="32"/>
        </w:rPr>
        <w:t>保障疫情防控有序开展。</w:t>
      </w:r>
      <w:r>
        <w:rPr>
          <w:rFonts w:ascii="仿宋_GB2312" w:eastAsia="仿宋_GB2312" w:hAnsi="仿宋_GB2312" w:cs="仿宋_GB2312" w:hint="eastAsia"/>
          <w:color w:val="000000"/>
          <w:sz w:val="32"/>
          <w:szCs w:val="32"/>
        </w:rPr>
        <w:t>坚持把疫情防控作为头等大事抓实抓好，开启资金拨付和疫情防控应急救援设备、物资采购</w:t>
      </w:r>
      <w:r>
        <w:rPr>
          <w:rFonts w:ascii="仿宋_GB2312" w:eastAsia="仿宋_GB2312" w:hAnsi="仿宋_GB2312" w:cs="仿宋_GB2312" w:hint="eastAsia"/>
          <w:color w:val="000000"/>
          <w:sz w:val="32"/>
          <w:szCs w:val="32"/>
        </w:rPr>
        <w:t>2</w:t>
      </w:r>
      <w:r>
        <w:rPr>
          <w:rFonts w:ascii="仿宋_GB2312" w:eastAsia="仿宋_GB2312" w:hAnsi="仿宋_GB2312" w:cs="仿宋_GB2312" w:hint="eastAsia"/>
          <w:color w:val="000000"/>
          <w:sz w:val="32"/>
          <w:szCs w:val="32"/>
        </w:rPr>
        <w:t>个“绿色通道”。我区通过新增一般债券资金安排</w:t>
      </w:r>
      <w:r>
        <w:rPr>
          <w:rFonts w:ascii="仿宋_GB2312" w:eastAsia="仿宋_GB2312" w:hAnsi="仿宋_GB2312" w:cs="仿宋_GB2312" w:hint="eastAsia"/>
          <w:color w:val="000000"/>
          <w:sz w:val="32"/>
          <w:szCs w:val="32"/>
        </w:rPr>
        <w:t>405</w:t>
      </w:r>
      <w:r>
        <w:rPr>
          <w:rFonts w:ascii="仿宋_GB2312" w:eastAsia="仿宋_GB2312" w:hAnsi="仿宋_GB2312" w:cs="仿宋_GB2312" w:hint="eastAsia"/>
          <w:color w:val="000000"/>
          <w:sz w:val="32"/>
          <w:szCs w:val="32"/>
        </w:rPr>
        <w:t>万元，分别用于区人民医院核酸检测和血清学检验检测中心及区疾控中心生物二级安全实验室建设，提高了疫情监测预警能力。同时，区财政拨付基本公共卫生服务资金</w:t>
      </w:r>
      <w:r>
        <w:rPr>
          <w:rFonts w:ascii="仿宋_GB2312" w:eastAsia="仿宋_GB2312" w:hAnsi="仿宋_GB2312" w:cs="仿宋_GB2312" w:hint="eastAsia"/>
          <w:color w:val="000000"/>
          <w:sz w:val="32"/>
          <w:szCs w:val="32"/>
        </w:rPr>
        <w:t>1441</w:t>
      </w:r>
      <w:r>
        <w:rPr>
          <w:rFonts w:ascii="仿宋_GB2312" w:eastAsia="仿宋_GB2312" w:hAnsi="仿宋_GB2312" w:cs="仿宋_GB2312" w:hint="eastAsia"/>
          <w:color w:val="000000"/>
          <w:sz w:val="32"/>
          <w:szCs w:val="32"/>
        </w:rPr>
        <w:t>万元、疫情防控经费</w:t>
      </w:r>
      <w:r>
        <w:rPr>
          <w:rFonts w:ascii="仿宋_GB2312" w:eastAsia="仿宋_GB2312" w:hAnsi="仿宋_GB2312" w:cs="仿宋_GB2312" w:hint="eastAsia"/>
          <w:color w:val="000000"/>
          <w:sz w:val="32"/>
          <w:szCs w:val="32"/>
        </w:rPr>
        <w:t>1449</w:t>
      </w:r>
      <w:r>
        <w:rPr>
          <w:rFonts w:ascii="仿宋_GB2312" w:eastAsia="仿宋_GB2312" w:hAnsi="仿宋_GB2312" w:cs="仿宋_GB2312" w:hint="eastAsia"/>
          <w:color w:val="000000"/>
          <w:sz w:val="32"/>
          <w:szCs w:val="32"/>
        </w:rPr>
        <w:t>万元</w:t>
      </w:r>
      <w:r>
        <w:rPr>
          <w:rFonts w:ascii="仿宋_GB2312" w:eastAsia="仿宋_GB2312" w:hAnsi="仿宋_GB2312" w:cs="仿宋_GB2312" w:hint="eastAsia"/>
          <w:color w:val="000000"/>
          <w:sz w:val="32"/>
          <w:szCs w:val="32"/>
        </w:rPr>
        <w:t>，</w:t>
      </w:r>
      <w:r>
        <w:rPr>
          <w:rFonts w:ascii="仿宋_GB2312" w:eastAsia="仿宋_GB2312" w:hAnsi="仿宋_GB2312" w:cs="仿宋_GB2312" w:hint="eastAsia"/>
          <w:color w:val="000000"/>
          <w:sz w:val="32"/>
          <w:szCs w:val="32"/>
        </w:rPr>
        <w:t>落实关心关爱医务人员政策措施，发放一线工作人员补助</w:t>
      </w:r>
      <w:r>
        <w:rPr>
          <w:rFonts w:ascii="仿宋_GB2312" w:eastAsia="仿宋_GB2312" w:hAnsi="仿宋_GB2312" w:cs="仿宋_GB2312" w:hint="eastAsia"/>
          <w:color w:val="000000"/>
          <w:sz w:val="32"/>
          <w:szCs w:val="32"/>
        </w:rPr>
        <w:t>29.95</w:t>
      </w:r>
      <w:r>
        <w:rPr>
          <w:rFonts w:ascii="仿宋_GB2312" w:eastAsia="仿宋_GB2312" w:hAnsi="仿宋_GB2312" w:cs="仿宋_GB2312" w:hint="eastAsia"/>
          <w:color w:val="000000"/>
          <w:sz w:val="32"/>
          <w:szCs w:val="32"/>
        </w:rPr>
        <w:t>万元。</w:t>
      </w:r>
    </w:p>
    <w:p w:rsidR="00D075E1" w:rsidRDefault="0073105C">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下步，山亭区将进一步</w:t>
      </w:r>
      <w:r>
        <w:rPr>
          <w:rFonts w:ascii="仿宋_GB2312" w:eastAsia="仿宋_GB2312" w:hAnsi="仿宋_GB2312" w:cs="仿宋_GB2312" w:hint="eastAsia"/>
          <w:color w:val="000000"/>
          <w:sz w:val="32"/>
          <w:szCs w:val="32"/>
        </w:rPr>
        <w:t>强化责任约束，严格落实直达资金管理规定，坚守政策底线，扎实做好资金监督管理工作。</w:t>
      </w:r>
      <w:r>
        <w:rPr>
          <w:rFonts w:ascii="仿宋_GB2312" w:eastAsia="仿宋_GB2312" w:hAnsi="仿宋_GB2312" w:cs="仿宋_GB2312" w:hint="eastAsia"/>
          <w:color w:val="000000"/>
          <w:sz w:val="32"/>
          <w:szCs w:val="32"/>
        </w:rPr>
        <w:t>同时，</w:t>
      </w:r>
      <w:r>
        <w:rPr>
          <w:rFonts w:ascii="仿宋_GB2312" w:eastAsia="仿宋_GB2312" w:hAnsi="仿宋_GB2312" w:cs="仿宋_GB2312"/>
          <w:color w:val="000000"/>
          <w:sz w:val="32"/>
          <w:szCs w:val="32"/>
        </w:rPr>
        <w:t>依托监控系统建立直达资金台账，紧密跟踪资金使用情况</w:t>
      </w:r>
      <w:r>
        <w:rPr>
          <w:rFonts w:ascii="仿宋_GB2312" w:eastAsia="仿宋_GB2312" w:hAnsi="仿宋_GB2312" w:cs="仿宋_GB2312" w:hint="eastAsia"/>
          <w:color w:val="000000"/>
          <w:sz w:val="32"/>
          <w:szCs w:val="32"/>
        </w:rPr>
        <w:t>，</w:t>
      </w:r>
      <w:r>
        <w:rPr>
          <w:rFonts w:ascii="仿宋_GB2312" w:eastAsia="仿宋_GB2312" w:hAnsi="仿宋_GB2312" w:cs="仿宋_GB2312"/>
          <w:color w:val="000000"/>
          <w:sz w:val="32"/>
          <w:szCs w:val="32"/>
        </w:rPr>
        <w:t>强化对账机制执行，保障直达资金安全、合规</w:t>
      </w:r>
      <w:r>
        <w:rPr>
          <w:rFonts w:ascii="仿宋_GB2312" w:eastAsia="仿宋_GB2312" w:hAnsi="仿宋_GB2312" w:cs="仿宋_GB2312" w:hint="eastAsia"/>
          <w:color w:val="000000"/>
          <w:sz w:val="32"/>
          <w:szCs w:val="32"/>
        </w:rPr>
        <w:t>、高效使用</w:t>
      </w:r>
      <w:r>
        <w:rPr>
          <w:rFonts w:ascii="仿宋_GB2312" w:eastAsia="仿宋_GB2312" w:hAnsi="仿宋_GB2312" w:cs="仿宋_GB2312"/>
          <w:color w:val="000000"/>
          <w:sz w:val="32"/>
          <w:szCs w:val="32"/>
        </w:rPr>
        <w:t>。</w:t>
      </w:r>
    </w:p>
    <w:sectPr w:rsidR="00D075E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05C" w:rsidRDefault="0073105C" w:rsidP="00E81C9E">
      <w:r>
        <w:separator/>
      </w:r>
    </w:p>
  </w:endnote>
  <w:endnote w:type="continuationSeparator" w:id="0">
    <w:p w:rsidR="0073105C" w:rsidRDefault="0073105C" w:rsidP="00E81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05C" w:rsidRDefault="0073105C" w:rsidP="00E81C9E">
      <w:r>
        <w:separator/>
      </w:r>
    </w:p>
  </w:footnote>
  <w:footnote w:type="continuationSeparator" w:id="0">
    <w:p w:rsidR="0073105C" w:rsidRDefault="0073105C" w:rsidP="00E81C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DA32997"/>
    <w:multiLevelType w:val="singleLevel"/>
    <w:tmpl w:val="9DA32997"/>
    <w:lvl w:ilvl="0">
      <w:start w:val="1"/>
      <w:numFmt w:val="chineseCounting"/>
      <w:suff w:val="nothing"/>
      <w:lvlText w:val="（%1）"/>
      <w:lvlJc w:val="left"/>
      <w:rPr>
        <w:rFonts w:hint="eastAsia"/>
      </w:rPr>
    </w:lvl>
  </w:abstractNum>
  <w:abstractNum w:abstractNumId="1">
    <w:nsid w:val="D590856B"/>
    <w:multiLevelType w:val="singleLevel"/>
    <w:tmpl w:val="D590856B"/>
    <w:lvl w:ilvl="0">
      <w:start w:val="1"/>
      <w:numFmt w:val="japaneseCounting"/>
      <w:suff w:val="nothing"/>
      <w:lvlText w:val="%1、"/>
      <w:lvlJc w:val="left"/>
      <w:rPr>
        <w:rFonts w:ascii="黑体" w:eastAsia="黑体" w:hAnsi="黑体" w:cs="楷体_GB2312"/>
        <w:lang w:val="en-US"/>
      </w:rPr>
    </w:lvl>
  </w:abstractNum>
  <w:abstractNum w:abstractNumId="2">
    <w:nsid w:val="EF447F85"/>
    <w:multiLevelType w:val="singleLevel"/>
    <w:tmpl w:val="EF447F85"/>
    <w:lvl w:ilvl="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063E24"/>
    <w:rsid w:val="0073105C"/>
    <w:rsid w:val="00D075E1"/>
    <w:rsid w:val="00E81C9E"/>
    <w:rsid w:val="00F91616"/>
    <w:rsid w:val="27063E24"/>
    <w:rsid w:val="61826E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semiHidden/>
    <w:qFormat/>
    <w:pPr>
      <w:jc w:val="left"/>
    </w:pPr>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1"/>
    <w:qFormat/>
  </w:style>
  <w:style w:type="paragraph" w:styleId="a6">
    <w:name w:val="header"/>
    <w:basedOn w:val="a"/>
    <w:link w:val="Char"/>
    <w:rsid w:val="00E81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81C9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semiHidden="1" w:qFormat="1"/>
    <w:lsdException w:name="footer"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semiHidden/>
    <w:qFormat/>
    <w:pPr>
      <w:jc w:val="left"/>
    </w:pPr>
    <w:rPr>
      <w:sz w:val="18"/>
      <w:szCs w:val="18"/>
    </w:r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1"/>
    <w:qFormat/>
  </w:style>
  <w:style w:type="paragraph" w:styleId="a6">
    <w:name w:val="header"/>
    <w:basedOn w:val="a"/>
    <w:link w:val="Char"/>
    <w:rsid w:val="00E81C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6"/>
    <w:rsid w:val="00E81C9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Company>Microsoft</Company>
  <LinksUpToDate>false</LinksUpToDate>
  <CharactersWithSpaces>2147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文子</dc:creator>
  <cp:lastModifiedBy>Administrator</cp:lastModifiedBy>
  <cp:revision>2</cp:revision>
  <dcterms:created xsi:type="dcterms:W3CDTF">2021-04-17T03:48:00Z</dcterms:created>
  <dcterms:modified xsi:type="dcterms:W3CDTF">2021-04-17T03:48:00Z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