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center"/>
        <w:rPr>
          <w:rFonts w:ascii="方正大标宋简体" w:eastAsia="方正大标宋简体"/>
          <w:color w:val="FF0000"/>
          <w:spacing w:val="-20"/>
          <w:w w:val="70"/>
          <w:sz w:val="72"/>
          <w:szCs w:val="72"/>
        </w:rPr>
      </w:pPr>
      <w:r>
        <w:rPr>
          <w:rFonts w:hint="eastAsia" w:ascii="方正大标宋简体" w:eastAsia="方正大标宋简体"/>
          <w:color w:val="FF0000"/>
          <w:spacing w:val="-20"/>
          <w:w w:val="60"/>
          <w:sz w:val="120"/>
          <w:szCs w:val="120"/>
        </w:rPr>
        <w:t>枣庄市山亭区</w:t>
      </w:r>
      <w:r>
        <w:rPr>
          <w:rFonts w:hint="eastAsia" w:ascii="方正大标宋简体" w:eastAsia="方正大标宋简体"/>
          <w:color w:val="FF0000"/>
          <w:spacing w:val="-20"/>
          <w:w w:val="60"/>
          <w:sz w:val="120"/>
          <w:szCs w:val="120"/>
          <w:lang w:eastAsia="zh-CN"/>
        </w:rPr>
        <w:t>发展和改革局</w:t>
      </w:r>
    </w:p>
    <w:p>
      <w:pPr>
        <w:spacing w:before="158" w:beforeLines="50" w:after="158" w:afterLines="50"/>
        <w:rPr>
          <w:rFonts w:hint="eastAsia" w:ascii="方正小标宋简体" w:hAnsi="方正小标宋简体" w:eastAsia="方正小标宋简体" w:cs="方正小标宋简体"/>
          <w:color w:val="000000"/>
          <w:kern w:val="0"/>
          <w:sz w:val="44"/>
          <w:szCs w:val="44"/>
          <w:lang w:val="en-US" w:eastAsia="zh-CN" w:bidi="ar"/>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-180975</wp:posOffset>
                </wp:positionH>
                <wp:positionV relativeFrom="paragraph">
                  <wp:posOffset>130175</wp:posOffset>
                </wp:positionV>
                <wp:extent cx="5715000" cy="34925"/>
                <wp:effectExtent l="0" t="12700" r="0" b="28575"/>
                <wp:wrapNone/>
                <wp:docPr id="1" name="直接连接符 1"/>
                <wp:cNvGraphicFramePr/>
                <a:graphic xmlns:a="http://schemas.openxmlformats.org/drawingml/2006/main">
                  <a:graphicData uri="http://schemas.microsoft.com/office/word/2010/wordprocessingShape">
                    <wps:wsp>
                      <wps:cNvCnPr/>
                      <wps:spPr>
                        <a:xfrm flipV="1">
                          <a:off x="0" y="0"/>
                          <a:ext cx="6142990" cy="25400"/>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4.25pt;margin-top:10.25pt;height:2.75pt;width:450pt;z-index:251660288;mso-width-relative:page;mso-height-relative:page;" filled="f" stroked="t" coordsize="21600,21600" o:gfxdata="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RhK&#10;WNUAAAAJAQAADwAAAAAAAAABACAAAAAiAAAAZHJzL2Rvd25yZXYueG1sUEsBAhQAFAAAAAgAh07i&#10;QL80mXPsAQAAswMAAA4AAAAAAAAAAQAgAAAAJAEAAGRycy9lMm9Eb2MueG1sUEsFBgAAAAAGAAYA&#10;WQEAAIIFAAAAAA==&#10;">
                <v:fill on="f" focussize="0,0"/>
                <v:stroke weight="2pt" color="#FF0000" joinstyle="round"/>
                <v:imagedata o:title=""/>
                <o:lock v:ext="edit" aspectratio="f"/>
              </v:line>
            </w:pict>
          </mc:Fallback>
        </mc:AlternateContent>
      </w:r>
    </w:p>
    <w:p>
      <w:pPr>
        <w:spacing w:line="500" w:lineRule="exact"/>
        <w:jc w:val="both"/>
        <w:rPr>
          <w:rFonts w:hint="default"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山发改函建议提案字﹝2021﹞5号           签发人：刘翔</w:t>
      </w:r>
    </w:p>
    <w:p>
      <w:pPr>
        <w:spacing w:line="500" w:lineRule="exact"/>
        <w:ind w:firstLine="883" w:firstLineChars="200"/>
        <w:jc w:val="both"/>
        <w:rPr>
          <w:rFonts w:hint="eastAsia" w:ascii="宋体" w:hAnsi="宋体" w:eastAsia="宋体" w:cs="宋体"/>
          <w:b/>
          <w:bCs/>
          <w:spacing w:val="0"/>
          <w:sz w:val="44"/>
          <w:szCs w:val="36"/>
        </w:rPr>
      </w:pPr>
    </w:p>
    <w:p>
      <w:pPr>
        <w:pStyle w:val="2"/>
        <w:rPr>
          <w:rFonts w:hint="eastAsia"/>
        </w:rPr>
      </w:pPr>
    </w:p>
    <w:p>
      <w:pPr>
        <w:rPr>
          <w:rFonts w:ascii="Arial"/>
          <w:sz w:val="21"/>
        </w:rPr>
      </w:pPr>
    </w:p>
    <w:p>
      <w:pPr>
        <w:keepNext w:val="0"/>
        <w:keepLines w:val="0"/>
        <w:pageBreakBefore w:val="0"/>
        <w:widowControl/>
        <w:kinsoku w:val="0"/>
        <w:wordWrap w:val="0"/>
        <w:overflowPunct/>
        <w:topLinePunct w:val="0"/>
        <w:autoSpaceDE w:val="0"/>
        <w:autoSpaceDN w:val="0"/>
        <w:bidi w:val="0"/>
        <w:adjustRightInd w:val="0"/>
        <w:snapToGrid w:val="0"/>
        <w:spacing w:line="680" w:lineRule="exact"/>
        <w:jc w:val="center"/>
        <w:textAlignment w:val="baseline"/>
        <w:rPr>
          <w:rFonts w:hint="eastAsia" w:ascii="方正小标宋简体" w:hAnsi="方正小标宋简体" w:eastAsia="方正小标宋简体" w:cs="方正小标宋简体"/>
          <w:spacing w:val="0"/>
          <w:w w:val="100"/>
          <w:sz w:val="44"/>
          <w:szCs w:val="44"/>
          <w:lang w:eastAsia="zh-CN"/>
        </w:rPr>
      </w:pPr>
      <w:r>
        <w:rPr>
          <w:rFonts w:hint="eastAsia" w:ascii="方正小标宋简体" w:hAnsi="方正小标宋简体" w:eastAsia="方正小标宋简体" w:cs="方正小标宋简体"/>
          <w:spacing w:val="0"/>
          <w:w w:val="100"/>
          <w:sz w:val="44"/>
          <w:szCs w:val="44"/>
          <w:lang w:eastAsia="zh-CN"/>
        </w:rPr>
        <w:t>关于</w:t>
      </w:r>
      <w:r>
        <w:rPr>
          <w:rFonts w:hint="eastAsia" w:ascii="方正小标宋简体" w:hAnsi="方正小标宋简体" w:eastAsia="方正小标宋简体" w:cs="方正小标宋简体"/>
          <w:spacing w:val="0"/>
          <w:w w:val="100"/>
          <w:sz w:val="44"/>
          <w:szCs w:val="44"/>
          <w:lang w:val="en-US" w:eastAsia="zh-CN"/>
        </w:rPr>
        <w:t>区</w:t>
      </w:r>
      <w:r>
        <w:rPr>
          <w:rFonts w:hint="eastAsia" w:ascii="方正小标宋简体" w:hAnsi="方正小标宋简体" w:eastAsia="方正小标宋简体" w:cs="方正小标宋简体"/>
          <w:spacing w:val="0"/>
          <w:w w:val="100"/>
          <w:sz w:val="44"/>
          <w:szCs w:val="44"/>
          <w:lang w:eastAsia="zh-CN"/>
        </w:rPr>
        <w:t>政协九届五次会议第9501</w:t>
      </w:r>
      <w:r>
        <w:rPr>
          <w:rFonts w:hint="eastAsia" w:ascii="方正小标宋简体" w:hAnsi="方正小标宋简体" w:eastAsia="方正小标宋简体" w:cs="方正小标宋简体"/>
          <w:spacing w:val="0"/>
          <w:w w:val="100"/>
          <w:sz w:val="44"/>
          <w:szCs w:val="44"/>
          <w:lang w:val="en-US" w:eastAsia="zh-CN"/>
        </w:rPr>
        <w:t>2</w:t>
      </w:r>
      <w:r>
        <w:rPr>
          <w:rFonts w:hint="eastAsia" w:ascii="方正小标宋简体" w:hAnsi="方正小标宋简体" w:eastAsia="方正小标宋简体" w:cs="方正小标宋简体"/>
          <w:spacing w:val="0"/>
          <w:w w:val="100"/>
          <w:sz w:val="44"/>
          <w:szCs w:val="44"/>
          <w:lang w:eastAsia="zh-CN"/>
        </w:rPr>
        <w:t>号委员</w:t>
      </w:r>
    </w:p>
    <w:p>
      <w:pPr>
        <w:keepNext w:val="0"/>
        <w:keepLines w:val="0"/>
        <w:pageBreakBefore w:val="0"/>
        <w:widowControl/>
        <w:kinsoku w:val="0"/>
        <w:wordWrap w:val="0"/>
        <w:overflowPunct/>
        <w:topLinePunct w:val="0"/>
        <w:autoSpaceDE w:val="0"/>
        <w:autoSpaceDN w:val="0"/>
        <w:bidi w:val="0"/>
        <w:adjustRightInd w:val="0"/>
        <w:snapToGrid w:val="0"/>
        <w:spacing w:line="680" w:lineRule="exact"/>
        <w:jc w:val="center"/>
        <w:textAlignment w:val="baseline"/>
        <w:rPr>
          <w:rFonts w:hint="eastAsia" w:ascii="宋体" w:hAnsi="宋体" w:eastAsia="宋体" w:cs="宋体"/>
          <w:spacing w:val="-22"/>
          <w:w w:val="93"/>
          <w:sz w:val="48"/>
          <w:szCs w:val="48"/>
          <w:lang w:eastAsia="zh-CN"/>
        </w:rPr>
      </w:pPr>
      <w:r>
        <w:rPr>
          <w:rFonts w:hint="eastAsia" w:ascii="方正小标宋简体" w:hAnsi="方正小标宋简体" w:eastAsia="方正小标宋简体" w:cs="方正小标宋简体"/>
          <w:spacing w:val="0"/>
          <w:w w:val="100"/>
          <w:sz w:val="44"/>
          <w:szCs w:val="44"/>
          <w:lang w:eastAsia="zh-CN"/>
        </w:rPr>
        <w:t>提案的答复</w:t>
      </w:r>
      <w:r>
        <w:rPr>
          <w:rFonts w:hint="eastAsia" w:ascii="宋体" w:hAnsi="宋体" w:eastAsia="宋体" w:cs="宋体"/>
          <w:spacing w:val="0"/>
          <w:w w:val="100"/>
          <w:sz w:val="48"/>
          <w:szCs w:val="48"/>
          <w:lang w:eastAsia="zh-CN"/>
        </w:rPr>
        <w:t xml:space="preserve">  </w:t>
      </w:r>
      <w:r>
        <w:rPr>
          <w:rFonts w:hint="eastAsia" w:ascii="宋体" w:hAnsi="宋体" w:eastAsia="宋体" w:cs="宋体"/>
          <w:spacing w:val="-22"/>
          <w:w w:val="93"/>
          <w:sz w:val="48"/>
          <w:szCs w:val="48"/>
          <w:lang w:eastAsia="zh-CN"/>
        </w:rPr>
        <w:t xml:space="preserve"> </w:t>
      </w:r>
    </w:p>
    <w:p>
      <w:pPr>
        <w:rPr>
          <w:rFonts w:ascii="Arial"/>
          <w:sz w:val="21"/>
        </w:rPr>
      </w:pPr>
    </w:p>
    <w:p>
      <w:pPr>
        <w:rPr>
          <w:rFonts w:ascii="Arial"/>
          <w:sz w:val="2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jc w:val="both"/>
        <w:textAlignment w:val="baseline"/>
        <w:rPr>
          <w:rFonts w:hint="eastAsia" w:ascii="仿宋_GB2312" w:hAnsi="仿宋_GB2312" w:eastAsia="仿宋_GB2312" w:cs="仿宋_GB2312"/>
          <w:spacing w:val="-13"/>
          <w:sz w:val="32"/>
          <w:szCs w:val="32"/>
          <w:lang w:val="en-US" w:eastAsia="zh-CN"/>
        </w:rPr>
      </w:pPr>
      <w:r>
        <w:rPr>
          <w:rFonts w:hint="eastAsia" w:ascii="仿宋_GB2312" w:hAnsi="仿宋_GB2312" w:eastAsia="仿宋_GB2312" w:cs="仿宋_GB2312"/>
          <w:spacing w:val="-13"/>
          <w:sz w:val="32"/>
          <w:szCs w:val="32"/>
          <w:lang w:val="en-US" w:eastAsia="zh-CN"/>
        </w:rPr>
        <w:t>尊敬的王光福委员：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right="0" w:rightChars="0" w:firstLine="588" w:firstLineChars="200"/>
        <w:jc w:val="both"/>
        <w:textAlignment w:val="baseline"/>
        <w:rPr>
          <w:rFonts w:hint="eastAsia" w:ascii="仿宋_GB2312" w:hAnsi="仿宋_GB2312" w:eastAsia="仿宋_GB2312" w:cs="仿宋_GB2312"/>
          <w:spacing w:val="-13"/>
          <w:sz w:val="32"/>
          <w:szCs w:val="32"/>
          <w:lang w:val="en-US" w:eastAsia="zh-CN"/>
        </w:rPr>
      </w:pPr>
      <w:r>
        <w:rPr>
          <w:rFonts w:hint="eastAsia" w:ascii="仿宋_GB2312" w:hAnsi="仿宋_GB2312" w:eastAsia="仿宋_GB2312" w:cs="仿宋_GB2312"/>
          <w:spacing w:val="-13"/>
          <w:sz w:val="32"/>
          <w:szCs w:val="32"/>
          <w:lang w:val="en-US" w:eastAsia="zh-CN"/>
        </w:rPr>
        <w:t>您在山亭区第九届政协第五次会议提出的《关于进一步优化营商环境方面的建议》（第95012号）收悉，现将有关情况答复如下：</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4"/>
        <w:jc w:val="both"/>
        <w:textAlignment w:val="baseline"/>
        <w:rPr>
          <w:rFonts w:hint="eastAsia" w:ascii="黑体" w:hAnsi="黑体" w:eastAsia="黑体" w:cs="黑体"/>
          <w:spacing w:val="12"/>
          <w:sz w:val="32"/>
          <w:szCs w:val="32"/>
        </w:rPr>
      </w:pPr>
      <w:r>
        <w:rPr>
          <w:rFonts w:hint="eastAsia" w:ascii="黑体" w:hAnsi="黑体" w:eastAsia="黑体" w:cs="黑体"/>
          <w:spacing w:val="12"/>
          <w:sz w:val="32"/>
          <w:szCs w:val="32"/>
        </w:rPr>
        <w:t>一、总体</w:t>
      </w:r>
      <w:r>
        <w:rPr>
          <w:rFonts w:hint="eastAsia" w:ascii="黑体" w:hAnsi="黑体" w:eastAsia="黑体" w:cs="黑体"/>
          <w:spacing w:val="12"/>
          <w:sz w:val="32"/>
          <w:szCs w:val="32"/>
          <w:lang w:eastAsia="zh-CN"/>
        </w:rPr>
        <w:t>开展</w:t>
      </w:r>
      <w:r>
        <w:rPr>
          <w:rFonts w:hint="eastAsia" w:ascii="黑体" w:hAnsi="黑体" w:eastAsia="黑体" w:cs="黑体"/>
          <w:spacing w:val="12"/>
          <w:sz w:val="32"/>
          <w:szCs w:val="32"/>
        </w:rPr>
        <w:t>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right="0" w:rightChars="0" w:firstLine="588" w:firstLineChars="200"/>
        <w:jc w:val="both"/>
        <w:textAlignment w:val="baseline"/>
        <w:rPr>
          <w:rFonts w:hint="eastAsia" w:ascii="仿宋_GB2312" w:hAnsi="仿宋_GB2312" w:eastAsia="仿宋_GB2312" w:cs="仿宋_GB2312"/>
          <w:spacing w:val="-13"/>
          <w:sz w:val="32"/>
          <w:szCs w:val="32"/>
          <w:lang w:eastAsia="zh-CN"/>
        </w:rPr>
      </w:pPr>
      <w:r>
        <w:rPr>
          <w:rFonts w:hint="eastAsia" w:ascii="仿宋_GB2312" w:hAnsi="仿宋_GB2312" w:eastAsia="仿宋_GB2312" w:cs="仿宋_GB2312"/>
          <w:spacing w:val="-13"/>
          <w:sz w:val="32"/>
          <w:szCs w:val="32"/>
          <w:lang w:val="en-US" w:eastAsia="zh-CN"/>
        </w:rPr>
        <w:t>营商环境是区域经济发展的前提和保障，持续做好优化营商环境工作事关我区经济高质量发展，事关我区持续推进政府职能转变和“放管服”改革。</w:t>
      </w:r>
      <w:r>
        <w:rPr>
          <w:rFonts w:hint="eastAsia" w:ascii="仿宋_GB2312" w:hAnsi="仿宋_GB2312" w:eastAsia="仿宋_GB2312" w:cs="仿宋_GB2312"/>
          <w:spacing w:val="-13"/>
          <w:sz w:val="32"/>
          <w:szCs w:val="32"/>
          <w:lang w:eastAsia="zh-CN"/>
        </w:rPr>
        <w:t>今年以来，我区进一步贯彻落实省市优化营商环境工作部署，纵深推进“放管服”改革、推动政府职能转变和优化营商环境，不断激发市场活力，切实提升市场主体和人民群众满意度。具体采取了以下几个方面的工作措施：</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right="0" w:rightChars="0" w:firstLine="588" w:firstLineChars="200"/>
        <w:jc w:val="both"/>
        <w:textAlignment w:val="baseline"/>
        <w:rPr>
          <w:rFonts w:hint="eastAsia" w:ascii="仿宋_GB2312" w:hAnsi="仿宋_GB2312" w:eastAsia="仿宋_GB2312" w:cs="仿宋_GB2312"/>
          <w:b w:val="0"/>
          <w:bCs w:val="0"/>
          <w:spacing w:val="-13"/>
          <w:sz w:val="32"/>
          <w:szCs w:val="32"/>
          <w:lang w:eastAsia="zh-CN"/>
        </w:rPr>
      </w:pPr>
      <w:r>
        <w:rPr>
          <w:rFonts w:hint="eastAsia" w:ascii="楷体_GB2312" w:hAnsi="楷体_GB2312" w:eastAsia="楷体_GB2312" w:cs="楷体_GB2312"/>
          <w:spacing w:val="-13"/>
          <w:sz w:val="32"/>
          <w:szCs w:val="32"/>
          <w:lang w:eastAsia="zh-CN"/>
        </w:rPr>
        <w:t>强化组织领导，统筹谋划各项工作。</w:t>
      </w:r>
      <w:r>
        <w:rPr>
          <w:rFonts w:hint="eastAsia" w:ascii="仿宋_GB2312" w:hAnsi="仿宋_GB2312" w:eastAsia="仿宋_GB2312" w:cs="仿宋_GB2312"/>
          <w:b w:val="0"/>
          <w:bCs w:val="0"/>
          <w:spacing w:val="-13"/>
          <w:sz w:val="32"/>
          <w:szCs w:val="32"/>
          <w:lang w:eastAsia="zh-CN"/>
        </w:rPr>
        <w:t>一是调整优化营商环境工作专班。聚焦营商环境评价、政务服务效能提升、数字政府建设，新设3个工作组，负责指挥协调、部署安排、督导调度。调整18个一级指标的牵头单位。明确87个二级指标责任单位，建立联系人制度，压实责任、齐抓共管、合力攻坚。二是先后出台山亭区《关于进一步优化营商环境的实施方案》《深化“放管服”改革优化营商环境2021年重点任务分工方案》《优化营商环境创新突破行动落实方案》《政务服务“双全双百”工程实施方案》。围绕审批流程再造、缩短耗时、压减费用及提高便利度等关键环节，深入打造高效便民的政务环境、规范快捷的市场环境、公平公正的法制环境、保障有力的服务环境。</w:t>
      </w:r>
      <w:r>
        <w:rPr>
          <w:rFonts w:hint="eastAsia" w:ascii="仿宋_GB2312" w:hAnsi="仿宋_GB2312" w:eastAsia="仿宋_GB2312" w:cs="仿宋_GB2312"/>
          <w:b w:val="0"/>
          <w:bCs w:val="0"/>
          <w:spacing w:val="-13"/>
          <w:sz w:val="32"/>
          <w:szCs w:val="32"/>
          <w:lang w:val="en-US" w:eastAsia="zh-CN"/>
        </w:rPr>
        <w:t>三</w:t>
      </w:r>
      <w:r>
        <w:rPr>
          <w:rFonts w:hint="eastAsia" w:ascii="仿宋_GB2312" w:hAnsi="仿宋_GB2312" w:eastAsia="仿宋_GB2312" w:cs="仿宋_GB2312"/>
          <w:b w:val="0"/>
          <w:bCs w:val="0"/>
          <w:spacing w:val="-13"/>
          <w:sz w:val="32"/>
          <w:szCs w:val="32"/>
          <w:lang w:eastAsia="zh-CN"/>
        </w:rPr>
        <w:t>是建立山亭区优化营商环境联席会议制度和优化营商环境社会监督员制度，</w:t>
      </w:r>
      <w:r>
        <w:rPr>
          <w:rFonts w:hint="eastAsia" w:ascii="仿宋_GB2312" w:hAnsi="仿宋_GB2312" w:eastAsia="仿宋_GB2312" w:cs="仿宋_GB2312"/>
          <w:sz w:val="32"/>
          <w:szCs w:val="32"/>
          <w:lang w:val="en-US" w:eastAsia="zh-CN"/>
        </w:rPr>
        <w:t>切实解决企业面临的堵点、难点和痛点。</w:t>
      </w:r>
      <w:r>
        <w:rPr>
          <w:rFonts w:hint="eastAsia" w:ascii="仿宋_GB2312" w:hAnsi="仿宋_GB2312" w:eastAsia="仿宋_GB2312" w:cs="仿宋_GB2312"/>
          <w:b w:val="0"/>
          <w:bCs w:val="0"/>
          <w:spacing w:val="-13"/>
          <w:sz w:val="32"/>
          <w:szCs w:val="32"/>
          <w:lang w:val="en-US" w:eastAsia="zh-CN"/>
        </w:rPr>
        <w:t>四</w:t>
      </w:r>
      <w:r>
        <w:rPr>
          <w:rFonts w:hint="eastAsia" w:ascii="仿宋_GB2312" w:hAnsi="仿宋_GB2312" w:eastAsia="仿宋_GB2312" w:cs="仿宋_GB2312"/>
          <w:b w:val="0"/>
          <w:bCs w:val="0"/>
          <w:spacing w:val="-13"/>
          <w:sz w:val="32"/>
          <w:szCs w:val="32"/>
          <w:lang w:eastAsia="zh-CN"/>
        </w:rPr>
        <w:t>是统筹做好全区营商环境亮点工作，建立每周出一期营商环境工作简报和每季度一期营商环境工作汇编制度。借鉴市营商环境工作经验，组织全区营商环境“领导干部走流程”活动，让区直有关部门领导深入基层一线调研走访成为新常态。</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588" w:firstLineChars="200"/>
        <w:jc w:val="both"/>
        <w:textAlignment w:val="baseline"/>
        <w:rPr>
          <w:rFonts w:hint="eastAsia" w:ascii="仿宋_GB2312" w:hAnsi="仿宋_GB2312" w:eastAsia="仿宋_GB2312" w:cs="仿宋_GB2312"/>
          <w:spacing w:val="-13"/>
          <w:sz w:val="32"/>
          <w:szCs w:val="32"/>
          <w:lang w:eastAsia="zh-CN"/>
        </w:rPr>
      </w:pPr>
      <w:r>
        <w:rPr>
          <w:rFonts w:hint="eastAsia" w:ascii="楷体_GB2312" w:hAnsi="楷体_GB2312" w:eastAsia="楷体_GB2312" w:cs="楷体_GB2312"/>
          <w:spacing w:val="-13"/>
          <w:sz w:val="32"/>
          <w:szCs w:val="32"/>
          <w:lang w:eastAsia="zh-CN"/>
        </w:rPr>
        <w:t>（二）坚持问题导向，对标提升短板弱项。</w:t>
      </w:r>
      <w:r>
        <w:rPr>
          <w:rFonts w:hint="eastAsia" w:ascii="仿宋_GB2312" w:hAnsi="仿宋_GB2312" w:eastAsia="仿宋_GB2312" w:cs="仿宋_GB2312"/>
          <w:spacing w:val="-13"/>
          <w:sz w:val="32"/>
          <w:szCs w:val="32"/>
          <w:lang w:eastAsia="zh-CN"/>
        </w:rPr>
        <w:t>一是秉持“法治是最好的营商环境”理念，致力为各类市场主体营造公平、透明、可预期的良好环境，推进《优化营商环境条例》贯彻落实情况问题整改。对标北上广深等先进地区12项创新举措，补短板强弱项，通过减环节、减时间、降费用，优化流程，全面提高各项指标办理便利度和服务效能。二是坚持日常督导、随机抽查和年终考核均衡发力，阶段性评价和结果评价综合运用，以评促改，以评促优。聚焦企业全生命周期服务，采用重点项目帮包、指标单位业务帮包和开发区、镇街属地帮包相结合的方式，合理配置帮包服务资源。深入企业一线，聆听企业诉求，打通人为梗阻，保护市场主体合法权益，切实为企业纾忧解困。</w:t>
      </w:r>
    </w:p>
    <w:p>
      <w:pPr>
        <w:keepNext w:val="0"/>
        <w:keepLines w:val="0"/>
        <w:pageBreakBefore w:val="0"/>
        <w:widowControl w:val="0"/>
        <w:kinsoku/>
        <w:wordWrap/>
        <w:overflowPunct/>
        <w:topLinePunct w:val="0"/>
        <w:autoSpaceDE/>
        <w:autoSpaceDN/>
        <w:bidi w:val="0"/>
        <w:adjustRightInd/>
        <w:snapToGrid/>
        <w:spacing w:line="560" w:lineRule="exact"/>
        <w:ind w:firstLine="588" w:firstLineChars="200"/>
        <w:textAlignment w:val="auto"/>
        <w:rPr>
          <w:rFonts w:hint="eastAsia" w:ascii="仿宋_GB2312" w:hAnsi="仿宋_GB2312" w:eastAsia="仿宋_GB2312" w:cs="仿宋_GB2312"/>
          <w:b w:val="0"/>
          <w:bCs w:val="0"/>
          <w:spacing w:val="-13"/>
          <w:sz w:val="32"/>
          <w:szCs w:val="32"/>
          <w:lang w:eastAsia="zh-CN"/>
        </w:rPr>
      </w:pPr>
      <w:r>
        <w:rPr>
          <w:rFonts w:hint="eastAsia" w:ascii="楷体_GB2312" w:hAnsi="楷体_GB2312" w:eastAsia="楷体_GB2312" w:cs="楷体_GB2312"/>
          <w:spacing w:val="-13"/>
          <w:sz w:val="32"/>
          <w:szCs w:val="32"/>
          <w:lang w:eastAsia="zh-CN"/>
        </w:rPr>
        <w:t>（三）树立系统思维，不断深化“放管服”改革。</w:t>
      </w:r>
      <w:r>
        <w:rPr>
          <w:rFonts w:hint="eastAsia" w:ascii="仿宋_GB2312" w:hAnsi="仿宋_GB2312" w:eastAsia="仿宋_GB2312" w:cs="仿宋_GB2312"/>
          <w:b w:val="0"/>
          <w:bCs w:val="0"/>
          <w:spacing w:val="-13"/>
          <w:sz w:val="32"/>
          <w:szCs w:val="32"/>
          <w:lang w:val="en-US" w:eastAsia="zh-CN"/>
        </w:rPr>
        <w:t>一是</w:t>
      </w:r>
      <w:r>
        <w:rPr>
          <w:rFonts w:hint="eastAsia" w:ascii="仿宋_GB2312" w:hAnsi="仿宋_GB2312" w:eastAsia="仿宋_GB2312" w:cs="仿宋_GB2312"/>
          <w:b w:val="0"/>
          <w:bCs w:val="0"/>
          <w:spacing w:val="-13"/>
          <w:sz w:val="32"/>
          <w:szCs w:val="32"/>
          <w:lang w:eastAsia="zh-CN"/>
        </w:rPr>
        <w:t>深入推进政务服务“一网、一门、一次”改革，全面推行审批服务“马上办、网上办、就近办、一次办”。10个镇街便民服务大厅统一配置了商事登记智能自助终端机，在全市率先实现了个体工商户注册登记“秒批”服务镇街全覆盖。二是依托市12345政务服务热线，搭建“企呼枣（早）应、接诉即办”山亭区综合指挥平台，综合处理各类企业诉求，帮助企业破解生产经营活动中的堵点痛点。三是聚焦数字赋能，持续提升政务服务质效。推进纸质证照、证明向电子证照平台归集，推广电子证照“亮证”，实现电子证照在政务服务、行政执法、公共生活等领域的应用，让信息多跑路、群众少跑腿。实施数据质量提升专项行动，对所有数据资源进行规范化处理，确保数据规范、完整、准确。</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588" w:firstLineChars="200"/>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snapToGrid w:val="0"/>
          <w:color w:val="000000"/>
          <w:spacing w:val="-13"/>
          <w:kern w:val="0"/>
          <w:sz w:val="32"/>
          <w:szCs w:val="32"/>
          <w:lang w:val="en-US" w:eastAsia="zh-CN"/>
        </w:rPr>
        <w:t>（四）创新工作方式，持续营造良好营商环境。</w:t>
      </w:r>
      <w:r>
        <w:rPr>
          <w:rFonts w:hint="eastAsia" w:ascii="仿宋_GB2312" w:hAnsi="仿宋_GB2312" w:eastAsia="仿宋_GB2312" w:cs="仿宋_GB2312"/>
          <w:b w:val="0"/>
          <w:bCs w:val="0"/>
          <w:snapToGrid w:val="0"/>
          <w:color w:val="000000"/>
          <w:spacing w:val="-13"/>
          <w:kern w:val="0"/>
          <w:sz w:val="32"/>
          <w:szCs w:val="32"/>
          <w:lang w:val="en-US" w:eastAsia="zh-CN"/>
        </w:rPr>
        <w:t>山亭区在全市率先实施不动产登记同步“水电气热”报装，实现一站式、全链条办理服务；率先在山东政务服务网山亭区站点设立“一证通办”专区，将首批弱势群体个人事项和营商环境涉企事项上网运行；率先探索应用RPA“智能员工”，</w:t>
      </w:r>
      <w:r>
        <w:rPr>
          <w:rFonts w:hint="eastAsia" w:ascii="仿宋_GB2312" w:hAnsi="仿宋_GB2312" w:eastAsia="仿宋_GB2312" w:cs="仿宋_GB2312"/>
          <w:sz w:val="32"/>
          <w:szCs w:val="32"/>
        </w:rPr>
        <w:t>可以自动完成审批受理、材料抓取、审核、审批全流程，同步完成审批事项办件数据归集、双公示工作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制定</w:t>
      </w:r>
      <w:r>
        <w:rPr>
          <w:rFonts w:hint="eastAsia" w:ascii="仿宋_GB2312" w:hAnsi="仿宋_GB2312" w:eastAsia="仿宋_GB2312" w:cs="仿宋_GB2312"/>
          <w:sz w:val="32"/>
          <w:szCs w:val="32"/>
        </w:rPr>
        <w:t>营商环境智慧门牌，集帮包责任人，惠企政策精准推送、意见建议，投诉流程电话，企业办事等一体化智慧APP，</w:t>
      </w:r>
      <w:r>
        <w:rPr>
          <w:rFonts w:hint="eastAsia" w:ascii="仿宋_GB2312" w:hAnsi="仿宋_GB2312" w:eastAsia="仿宋_GB2312" w:cs="仿宋_GB2312"/>
          <w:sz w:val="32"/>
          <w:szCs w:val="32"/>
          <w:lang w:val="en-US" w:eastAsia="zh-CN"/>
        </w:rPr>
        <w:t>切实</w:t>
      </w:r>
      <w:r>
        <w:rPr>
          <w:rFonts w:hint="eastAsia" w:ascii="仿宋_GB2312" w:hAnsi="仿宋_GB2312" w:eastAsia="仿宋_GB2312" w:cs="仿宋_GB2312"/>
          <w:sz w:val="32"/>
          <w:szCs w:val="32"/>
        </w:rPr>
        <w:t>为企业提供保姆式服务</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88" w:firstLineChars="200"/>
        <w:jc w:val="both"/>
        <w:textAlignment w:val="baseline"/>
        <w:rPr>
          <w:rFonts w:hint="eastAsia" w:ascii="黑体" w:hAnsi="黑体" w:eastAsia="黑体" w:cs="黑体"/>
          <w:spacing w:val="12"/>
          <w:sz w:val="32"/>
          <w:szCs w:val="32"/>
          <w:lang w:eastAsia="zh-CN"/>
        </w:rPr>
      </w:pPr>
      <w:r>
        <w:rPr>
          <w:rFonts w:hint="eastAsia" w:ascii="黑体" w:hAnsi="黑体" w:eastAsia="黑体" w:cs="黑体"/>
          <w:spacing w:val="12"/>
          <w:sz w:val="32"/>
          <w:szCs w:val="32"/>
          <w:lang w:eastAsia="zh-CN"/>
        </w:rPr>
        <w:t>二</w:t>
      </w:r>
      <w:r>
        <w:rPr>
          <w:rFonts w:hint="eastAsia" w:ascii="黑体" w:hAnsi="黑体" w:eastAsia="黑体" w:cs="黑体"/>
          <w:spacing w:val="12"/>
          <w:sz w:val="32"/>
          <w:szCs w:val="32"/>
        </w:rPr>
        <w:t>、</w:t>
      </w:r>
      <w:r>
        <w:rPr>
          <w:rFonts w:hint="eastAsia" w:ascii="黑体" w:hAnsi="黑体" w:eastAsia="黑体" w:cs="黑体"/>
          <w:spacing w:val="12"/>
          <w:sz w:val="32"/>
          <w:szCs w:val="32"/>
          <w:lang w:eastAsia="zh-CN"/>
        </w:rPr>
        <w:t>下步工作计划</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right="0" w:rightChars="0" w:firstLine="588" w:firstLineChars="200"/>
        <w:jc w:val="both"/>
        <w:textAlignment w:val="baseline"/>
        <w:rPr>
          <w:rFonts w:hint="eastAsia" w:ascii="仿宋_GB2312" w:hAnsi="仿宋_GB2312" w:eastAsia="仿宋_GB2312" w:cs="仿宋_GB2312"/>
          <w:spacing w:val="-13"/>
          <w:sz w:val="32"/>
          <w:szCs w:val="32"/>
          <w:lang w:eastAsia="zh-CN"/>
        </w:rPr>
      </w:pPr>
      <w:r>
        <w:rPr>
          <w:rFonts w:hint="eastAsia" w:ascii="仿宋_GB2312" w:hAnsi="仿宋_GB2312" w:eastAsia="仿宋_GB2312" w:cs="仿宋_GB2312"/>
          <w:spacing w:val="-13"/>
          <w:sz w:val="32"/>
          <w:szCs w:val="32"/>
          <w:lang w:val="en-US" w:eastAsia="zh-CN"/>
        </w:rPr>
        <w:t>（一）继续落实好文件，做好调度提升工作。按照</w:t>
      </w:r>
      <w:r>
        <w:rPr>
          <w:rFonts w:hint="eastAsia" w:ascii="仿宋_GB2312" w:hAnsi="仿宋_GB2312" w:eastAsia="仿宋_GB2312" w:cs="仿宋_GB2312"/>
          <w:spacing w:val="-13"/>
          <w:sz w:val="32"/>
          <w:szCs w:val="32"/>
          <w:lang w:eastAsia="zh-CN"/>
        </w:rPr>
        <w:t>《关于进一步优化营商环境的实施方案》《深化“放管服”改革优化营商环境2021年重点任务分工方案》《优化营商环境创新突破行动落实方案》《政务服务“双全双百”工程实施方案》等文件要求，进一步做好区直相关部门优化营商环境动态台账调度、提升全区政务服务质量等相关工作。</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right="0" w:rightChars="0" w:firstLine="588" w:firstLineChars="200"/>
        <w:jc w:val="both"/>
        <w:textAlignment w:val="baseline"/>
        <w:rPr>
          <w:rFonts w:hint="eastAsia" w:ascii="仿宋_GB2312" w:hAnsi="仿宋_GB2312" w:eastAsia="仿宋_GB2312" w:cs="仿宋_GB2312"/>
          <w:spacing w:val="-13"/>
          <w:sz w:val="32"/>
          <w:szCs w:val="32"/>
          <w:lang w:val="en-US" w:eastAsia="zh-CN"/>
        </w:rPr>
      </w:pPr>
      <w:r>
        <w:rPr>
          <w:rFonts w:hint="eastAsia" w:ascii="仿宋_GB2312" w:hAnsi="仿宋_GB2312" w:eastAsia="仿宋_GB2312" w:cs="仿宋_GB2312"/>
          <w:spacing w:val="-13"/>
          <w:sz w:val="32"/>
          <w:szCs w:val="32"/>
          <w:lang w:val="en-US" w:eastAsia="zh-CN"/>
        </w:rPr>
        <w:t>（二）继续精准发力，打好日常监督考核组合拳。一是继续落实好联席会议制度、投诉应答制度、社会监督员制度等各项制度，做好每周工作简报及每季工作汇编材料编撰工作，突出我区营商环境工作亮点，加大我区营商环境亮点工作向省市推广的力度。二是区营商专班持续做好对区直指标部门、各镇街营商环境工作的监督、指导和考核评价工作。</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right="0" w:rightChars="0" w:firstLine="588" w:firstLineChars="200"/>
        <w:jc w:val="both"/>
        <w:textAlignment w:val="baseline"/>
        <w:rPr>
          <w:rFonts w:hint="default" w:ascii="仿宋_GB2312" w:hAnsi="仿宋_GB2312" w:eastAsia="仿宋_GB2312" w:cs="仿宋_GB2312"/>
          <w:spacing w:val="-13"/>
          <w:sz w:val="32"/>
          <w:szCs w:val="32"/>
          <w:lang w:val="en-US" w:eastAsia="zh-CN"/>
        </w:rPr>
      </w:pPr>
      <w:r>
        <w:rPr>
          <w:rFonts w:hint="eastAsia" w:ascii="仿宋_GB2312" w:hAnsi="仿宋_GB2312" w:eastAsia="仿宋_GB2312" w:cs="仿宋_GB2312"/>
          <w:spacing w:val="-13"/>
          <w:sz w:val="32"/>
          <w:szCs w:val="32"/>
          <w:lang w:val="en-US" w:eastAsia="zh-CN"/>
        </w:rPr>
        <w:t>（三）继续持续深化“放管服”改革，完善机制力求规范。一是围绕开办企业、办理建筑许可、获得电力、获得用水用气、办理破产等衡量企业全生命周期的8个一级指标，“减环节、减材料、减时限、减费用、增便利”，力争在深化“一业一证”改革、工程建设项目审批制度改革、优化市政接入服务、提高破产案件处置效率等方面实现更大突破；围绕政务服务、知识产权创造保护运用、市场监管、包容普惠创新等反映政府监管与服务水平的4个一级指标，提升服务能力、健全监管体系、激发创新创业活力，力争在加快数字政府建设、推行“跨省通办”“全省通办”、加强知识产权保护、加快科技创新、优化基本公共服务等方面实现更大突破。二是围绕获得信贷、保护中小投资者、执行合同、劳动力市场监管、政府采购、招标投标等反映投资便利度、吸引力的6个一级指标，健全信息共享、绩效评价、纠纷化解、权益保护工作机制，力争在强化要素保障、健全多元纠纷化解机制、优化就业服务、保障公平竞争等方面实现更大突破，营造规范透明的市场环境。</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right="0" w:rightChars="0" w:firstLine="588" w:firstLineChars="200"/>
        <w:jc w:val="both"/>
        <w:textAlignment w:val="baseline"/>
        <w:rPr>
          <w:rFonts w:hint="eastAsia" w:ascii="仿宋_GB2312" w:hAnsi="仿宋_GB2312" w:eastAsia="仿宋_GB2312" w:cs="仿宋_GB2312"/>
          <w:spacing w:val="-13"/>
          <w:sz w:val="32"/>
          <w:szCs w:val="32"/>
          <w:lang w:val="en-US" w:eastAsia="zh-CN"/>
        </w:rPr>
      </w:pPr>
      <w:r>
        <w:rPr>
          <w:rFonts w:hint="eastAsia" w:ascii="仿宋_GB2312" w:hAnsi="仿宋_GB2312" w:eastAsia="仿宋_GB2312" w:cs="仿宋_GB2312"/>
          <w:spacing w:val="-13"/>
          <w:sz w:val="32"/>
          <w:szCs w:val="32"/>
          <w:lang w:val="en-US" w:eastAsia="zh-CN"/>
        </w:rPr>
        <w:t>衷心感谢您对我区优化营商环境工作的关心和支持，恳请继续监督、指导我们的工作。</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right="0" w:rightChars="0" w:firstLine="588" w:firstLineChars="200"/>
        <w:jc w:val="both"/>
        <w:textAlignment w:val="baseline"/>
        <w:rPr>
          <w:rFonts w:hint="eastAsia" w:ascii="仿宋_GB2312" w:hAnsi="仿宋_GB2312" w:eastAsia="仿宋_GB2312" w:cs="仿宋_GB2312"/>
          <w:spacing w:val="-13"/>
          <w:sz w:val="32"/>
          <w:szCs w:val="32"/>
          <w:lang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right="0" w:rightChars="0" w:firstLine="588" w:firstLineChars="200"/>
        <w:jc w:val="both"/>
        <w:textAlignment w:val="baseline"/>
        <w:rPr>
          <w:rFonts w:hint="eastAsia" w:ascii="仿宋_GB2312" w:hAnsi="仿宋_GB2312" w:eastAsia="仿宋_GB2312" w:cs="仿宋_GB2312"/>
          <w:spacing w:val="-13"/>
          <w:sz w:val="32"/>
          <w:szCs w:val="32"/>
          <w:lang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jc w:val="both"/>
        <w:textAlignment w:val="baseline"/>
        <w:rPr>
          <w:rFonts w:hint="eastAsia" w:ascii="仿宋_GB2312" w:hAnsi="仿宋_GB2312" w:eastAsia="仿宋_GB2312" w:cs="仿宋_GB2312"/>
          <w:spacing w:val="-13"/>
          <w:sz w:val="32"/>
          <w:szCs w:val="32"/>
          <w:lang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right="0" w:rightChars="0" w:firstLine="588" w:firstLineChars="200"/>
        <w:jc w:val="both"/>
        <w:textAlignment w:val="baseline"/>
        <w:rPr>
          <w:rFonts w:hint="eastAsia" w:ascii="仿宋_GB2312" w:hAnsi="仿宋_GB2312" w:eastAsia="仿宋_GB2312" w:cs="仿宋_GB2312"/>
          <w:spacing w:val="-13"/>
          <w:sz w:val="32"/>
          <w:szCs w:val="32"/>
          <w:lang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right="0" w:rightChars="0" w:firstLine="588" w:firstLineChars="200"/>
        <w:jc w:val="both"/>
        <w:textAlignment w:val="baseline"/>
        <w:rPr>
          <w:rFonts w:hint="eastAsia" w:ascii="仿宋_GB2312" w:hAnsi="仿宋_GB2312" w:eastAsia="仿宋_GB2312" w:cs="仿宋_GB2312"/>
          <w:spacing w:val="-13"/>
          <w:sz w:val="32"/>
          <w:szCs w:val="32"/>
          <w:lang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right="0" w:rightChars="0" w:firstLine="4704" w:firstLineChars="1600"/>
        <w:jc w:val="both"/>
        <w:textAlignment w:val="baseline"/>
        <w:rPr>
          <w:rFonts w:hint="eastAsia" w:ascii="仿宋_GB2312" w:hAnsi="仿宋_GB2312" w:eastAsia="仿宋_GB2312" w:cs="仿宋_GB2312"/>
          <w:spacing w:val="-13"/>
          <w:sz w:val="32"/>
          <w:szCs w:val="32"/>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right="0" w:rightChars="0" w:firstLine="5292" w:firstLineChars="1800"/>
        <w:jc w:val="both"/>
        <w:textAlignment w:val="baseline"/>
        <w:rPr>
          <w:rFonts w:hint="eastAsia" w:ascii="仿宋_GB2312" w:hAnsi="仿宋_GB2312" w:eastAsia="仿宋_GB2312" w:cs="仿宋_GB2312"/>
          <w:spacing w:val="-13"/>
          <w:sz w:val="32"/>
          <w:szCs w:val="32"/>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right="0" w:rightChars="0" w:firstLine="5292" w:firstLineChars="1800"/>
        <w:jc w:val="both"/>
        <w:textAlignment w:val="baseline"/>
        <w:rPr>
          <w:rFonts w:hint="eastAsia" w:ascii="仿宋_GB2312" w:hAnsi="仿宋_GB2312" w:eastAsia="仿宋_GB2312" w:cs="仿宋_GB2312"/>
          <w:spacing w:val="-13"/>
          <w:sz w:val="32"/>
          <w:szCs w:val="32"/>
          <w:lang w:eastAsia="zh-CN"/>
        </w:rPr>
      </w:pPr>
      <w:r>
        <w:rPr>
          <w:rFonts w:hint="eastAsia" w:ascii="仿宋_GB2312" w:hAnsi="仿宋_GB2312" w:eastAsia="仿宋_GB2312" w:cs="仿宋_GB2312"/>
          <w:spacing w:val="-13"/>
          <w:sz w:val="32"/>
          <w:szCs w:val="32"/>
          <w:lang w:val="en-US" w:eastAsia="zh-CN"/>
        </w:rPr>
        <w:t>山亭区发展和改革局</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right="0" w:rightChars="0" w:firstLine="588" w:firstLineChars="200"/>
        <w:jc w:val="both"/>
        <w:textAlignment w:val="baseline"/>
        <w:rPr>
          <w:rFonts w:hint="eastAsia" w:ascii="仿宋_GB2312" w:hAnsi="仿宋_GB2312" w:eastAsia="仿宋_GB2312" w:cs="仿宋_GB2312"/>
          <w:spacing w:val="-13"/>
          <w:sz w:val="32"/>
          <w:szCs w:val="32"/>
          <w:lang w:eastAsia="zh-CN"/>
        </w:rPr>
      </w:pPr>
      <w:r>
        <w:rPr>
          <w:rFonts w:hint="eastAsia" w:ascii="仿宋_GB2312" w:hAnsi="仿宋_GB2312" w:eastAsia="仿宋_GB2312" w:cs="仿宋_GB2312"/>
          <w:spacing w:val="-13"/>
          <w:sz w:val="32"/>
          <w:szCs w:val="32"/>
          <w:lang w:eastAsia="zh-CN"/>
        </w:rPr>
        <w:t xml:space="preserve"> </w:t>
      </w:r>
      <w:r>
        <w:rPr>
          <w:rFonts w:hint="eastAsia" w:ascii="仿宋_GB2312" w:hAnsi="仿宋_GB2312" w:eastAsia="仿宋_GB2312" w:cs="仿宋_GB2312"/>
          <w:spacing w:val="-13"/>
          <w:sz w:val="32"/>
          <w:szCs w:val="32"/>
          <w:lang w:val="en-US" w:eastAsia="zh-CN"/>
        </w:rPr>
        <w:t xml:space="preserve">                                 </w:t>
      </w:r>
      <w:r>
        <w:rPr>
          <w:rFonts w:hint="eastAsia" w:ascii="仿宋_GB2312" w:hAnsi="仿宋_GB2312" w:eastAsia="仿宋_GB2312" w:cs="仿宋_GB2312"/>
          <w:spacing w:val="-13"/>
          <w:sz w:val="32"/>
          <w:szCs w:val="32"/>
          <w:lang w:eastAsia="zh-CN"/>
        </w:rPr>
        <w:t>202</w:t>
      </w:r>
      <w:r>
        <w:rPr>
          <w:rFonts w:hint="eastAsia" w:ascii="仿宋_GB2312" w:hAnsi="仿宋_GB2312" w:eastAsia="仿宋_GB2312" w:cs="仿宋_GB2312"/>
          <w:spacing w:val="-13"/>
          <w:sz w:val="32"/>
          <w:szCs w:val="32"/>
          <w:lang w:val="en-US" w:eastAsia="zh-CN"/>
        </w:rPr>
        <w:t>1</w:t>
      </w:r>
      <w:r>
        <w:rPr>
          <w:rFonts w:hint="eastAsia" w:ascii="仿宋_GB2312" w:hAnsi="仿宋_GB2312" w:eastAsia="仿宋_GB2312" w:cs="仿宋_GB2312"/>
          <w:spacing w:val="-13"/>
          <w:sz w:val="32"/>
          <w:szCs w:val="32"/>
          <w:lang w:eastAsia="zh-CN"/>
        </w:rPr>
        <w:t>年</w:t>
      </w:r>
      <w:r>
        <w:rPr>
          <w:rFonts w:hint="eastAsia" w:ascii="仿宋_GB2312" w:hAnsi="仿宋_GB2312" w:eastAsia="仿宋_GB2312" w:cs="仿宋_GB2312"/>
          <w:spacing w:val="-13"/>
          <w:sz w:val="32"/>
          <w:szCs w:val="32"/>
          <w:lang w:val="en-US" w:eastAsia="zh-CN"/>
        </w:rPr>
        <w:t>7</w:t>
      </w:r>
      <w:r>
        <w:rPr>
          <w:rFonts w:hint="eastAsia" w:ascii="仿宋_GB2312" w:hAnsi="仿宋_GB2312" w:eastAsia="仿宋_GB2312" w:cs="仿宋_GB2312"/>
          <w:spacing w:val="-13"/>
          <w:sz w:val="32"/>
          <w:szCs w:val="32"/>
          <w:lang w:eastAsia="zh-CN"/>
        </w:rPr>
        <w:t>月</w:t>
      </w:r>
      <w:r>
        <w:rPr>
          <w:rFonts w:hint="eastAsia" w:ascii="仿宋_GB2312" w:hAnsi="仿宋_GB2312" w:eastAsia="仿宋_GB2312" w:cs="仿宋_GB2312"/>
          <w:spacing w:val="-13"/>
          <w:sz w:val="32"/>
          <w:szCs w:val="32"/>
          <w:lang w:val="en-US" w:eastAsia="zh-CN"/>
        </w:rPr>
        <w:t>26</w:t>
      </w:r>
      <w:r>
        <w:rPr>
          <w:rFonts w:hint="eastAsia" w:ascii="仿宋_GB2312" w:hAnsi="仿宋_GB2312" w:eastAsia="仿宋_GB2312" w:cs="仿宋_GB2312"/>
          <w:spacing w:val="-13"/>
          <w:sz w:val="32"/>
          <w:szCs w:val="32"/>
          <w:lang w:eastAsia="zh-CN"/>
        </w:rPr>
        <w:t>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right="0" w:rightChars="0" w:firstLine="588" w:firstLineChars="200"/>
        <w:jc w:val="both"/>
        <w:textAlignment w:val="baseline"/>
        <w:rPr>
          <w:rFonts w:hint="eastAsia" w:ascii="仿宋_GB2312" w:hAnsi="仿宋_GB2312" w:eastAsia="仿宋_GB2312" w:cs="仿宋_GB2312"/>
          <w:spacing w:val="-13"/>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sz w:val="32"/>
          <w:szCs w:val="32"/>
          <w:lang w:val="en-US" w:eastAsia="zh-CN"/>
        </w:rPr>
      </w:pP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联系人：周翔   电  话：8822577</w:t>
      </w:r>
    </w:p>
    <w:p>
      <w:pPr>
        <w:keepNext w:val="0"/>
        <w:keepLines w:val="0"/>
        <w:pageBreakBefore w:val="0"/>
        <w:widowControl w:val="0"/>
        <w:kinsoku/>
        <w:wordWrap/>
        <w:overflowPunct/>
        <w:topLinePunct w:val="0"/>
        <w:autoSpaceDE/>
        <w:autoSpaceDN/>
        <w:bidi w:val="0"/>
        <w:spacing w:line="520" w:lineRule="exact"/>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lang w:eastAsia="zh-CN"/>
        </w:rPr>
        <w:t>抄</w:t>
      </w:r>
      <w:r>
        <w:rPr>
          <w:rFonts w:hint="eastAsia" w:ascii="仿宋_GB2312" w:hAnsi="仿宋_GB2312" w:eastAsia="仿宋_GB2312" w:cs="仿宋_GB2312"/>
          <w:color w:val="auto"/>
          <w:sz w:val="32"/>
          <w:szCs w:val="32"/>
          <w:u w:val="single"/>
        </w:rPr>
        <w:t>送：区</w:t>
      </w:r>
      <w:r>
        <w:rPr>
          <w:rFonts w:hint="eastAsia" w:ascii="仿宋_GB2312" w:hAnsi="仿宋_GB2312" w:eastAsia="仿宋_GB2312" w:cs="仿宋_GB2312"/>
          <w:color w:val="auto"/>
          <w:sz w:val="32"/>
          <w:szCs w:val="32"/>
          <w:u w:val="single"/>
          <w:lang w:eastAsia="zh-CN"/>
        </w:rPr>
        <w:t>政协提案委，</w:t>
      </w:r>
      <w:r>
        <w:rPr>
          <w:rFonts w:hint="eastAsia" w:ascii="仿宋_GB2312" w:hAnsi="仿宋_GB2312" w:eastAsia="仿宋_GB2312" w:cs="仿宋_GB2312"/>
          <w:color w:val="auto"/>
          <w:sz w:val="32"/>
          <w:szCs w:val="32"/>
          <w:u w:val="single"/>
        </w:rPr>
        <w:t>区政府</w:t>
      </w:r>
      <w:r>
        <w:rPr>
          <w:rFonts w:hint="eastAsia" w:ascii="仿宋_GB2312" w:hAnsi="仿宋_GB2312" w:eastAsia="仿宋_GB2312" w:cs="仿宋_GB2312"/>
          <w:color w:val="auto"/>
          <w:sz w:val="32"/>
          <w:szCs w:val="32"/>
          <w:u w:val="single"/>
          <w:lang w:eastAsia="zh-CN"/>
        </w:rPr>
        <w:t>政务推进中心</w:t>
      </w:r>
      <w:r>
        <w:rPr>
          <w:rFonts w:hint="eastAsia" w:ascii="仿宋_GB2312" w:hAnsi="仿宋_GB2312" w:eastAsia="仿宋_GB2312" w:cs="仿宋_GB2312"/>
          <w:color w:val="auto"/>
          <w:sz w:val="32"/>
          <w:szCs w:val="32"/>
          <w:u w:val="single"/>
        </w:rPr>
        <w:t xml:space="preserve">                                                 </w:t>
      </w:r>
    </w:p>
    <w:p>
      <w:pPr>
        <w:keepNext w:val="0"/>
        <w:keepLines w:val="0"/>
        <w:pageBreakBefore w:val="0"/>
        <w:widowControl w:val="0"/>
        <w:kinsoku/>
        <w:wordWrap/>
        <w:overflowPunct/>
        <w:topLinePunct w:val="0"/>
        <w:autoSpaceDE/>
        <w:autoSpaceDN/>
        <w:bidi w:val="0"/>
        <w:spacing w:line="520" w:lineRule="exact"/>
        <w:textAlignment w:val="auto"/>
        <w:rPr>
          <w:rFonts w:hint="eastAsia" w:eastAsia="仿宋_GB2312"/>
          <w:lang w:val="en-US" w:eastAsia="zh-CN"/>
        </w:rPr>
      </w:pPr>
      <w:r>
        <w:rPr>
          <w:rFonts w:hint="eastAsia" w:ascii="仿宋_GB2312" w:hAnsi="仿宋_GB2312" w:eastAsia="仿宋_GB2312" w:cs="仿宋_GB2312"/>
          <w:color w:val="auto"/>
          <w:sz w:val="32"/>
          <w:szCs w:val="32"/>
          <w:u w:val="single"/>
        </w:rPr>
        <w:t>山亭区</w:t>
      </w:r>
      <w:r>
        <w:rPr>
          <w:rFonts w:hint="eastAsia" w:ascii="仿宋_GB2312" w:hAnsi="仿宋_GB2312" w:eastAsia="仿宋_GB2312" w:cs="仿宋_GB2312"/>
          <w:color w:val="auto"/>
          <w:sz w:val="32"/>
          <w:szCs w:val="32"/>
          <w:u w:val="single"/>
          <w:lang w:eastAsia="zh-CN"/>
        </w:rPr>
        <w:t>发展和改革</w:t>
      </w:r>
      <w:r>
        <w:rPr>
          <w:rFonts w:hint="eastAsia" w:ascii="仿宋_GB2312" w:hAnsi="仿宋_GB2312" w:eastAsia="仿宋_GB2312" w:cs="仿宋_GB2312"/>
          <w:color w:val="auto"/>
          <w:sz w:val="32"/>
          <w:szCs w:val="32"/>
          <w:u w:val="single"/>
        </w:rPr>
        <w:t>局</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20</w:t>
      </w:r>
      <w:r>
        <w:rPr>
          <w:rFonts w:hint="eastAsia" w:ascii="仿宋_GB2312" w:hAnsi="仿宋_GB2312" w:eastAsia="仿宋_GB2312" w:cs="仿宋_GB2312"/>
          <w:color w:val="auto"/>
          <w:sz w:val="32"/>
          <w:szCs w:val="32"/>
          <w:u w:val="single"/>
          <w:lang w:val="en-US" w:eastAsia="zh-CN"/>
        </w:rPr>
        <w:t>21</w:t>
      </w:r>
      <w:r>
        <w:rPr>
          <w:rFonts w:hint="eastAsia" w:ascii="仿宋_GB2312" w:hAnsi="仿宋_GB2312" w:eastAsia="仿宋_GB2312" w:cs="仿宋_GB2312"/>
          <w:color w:val="auto"/>
          <w:sz w:val="32"/>
          <w:szCs w:val="32"/>
          <w:u w:val="single"/>
        </w:rPr>
        <w:t>年</w:t>
      </w:r>
      <w:r>
        <w:rPr>
          <w:rFonts w:hint="eastAsia" w:ascii="仿宋_GB2312" w:hAnsi="仿宋_GB2312" w:eastAsia="仿宋_GB2312" w:cs="仿宋_GB2312"/>
          <w:color w:val="auto"/>
          <w:sz w:val="32"/>
          <w:szCs w:val="32"/>
          <w:u w:val="single"/>
          <w:lang w:val="en-US" w:eastAsia="zh-CN"/>
        </w:rPr>
        <w:t>7</w:t>
      </w:r>
      <w:r>
        <w:rPr>
          <w:rFonts w:hint="eastAsia" w:ascii="仿宋_GB2312" w:hAnsi="仿宋_GB2312" w:eastAsia="仿宋_GB2312" w:cs="仿宋_GB2312"/>
          <w:color w:val="auto"/>
          <w:sz w:val="32"/>
          <w:szCs w:val="32"/>
          <w:u w:val="single"/>
        </w:rPr>
        <w:t>月</w:t>
      </w:r>
      <w:r>
        <w:rPr>
          <w:rFonts w:hint="eastAsia" w:ascii="仿宋_GB2312" w:hAnsi="仿宋_GB2312" w:eastAsia="仿宋_GB2312" w:cs="仿宋_GB2312"/>
          <w:color w:val="auto"/>
          <w:sz w:val="32"/>
          <w:szCs w:val="32"/>
          <w:u w:val="single"/>
          <w:lang w:val="en-US" w:eastAsia="zh-CN"/>
        </w:rPr>
        <w:t>26</w:t>
      </w:r>
      <w:r>
        <w:rPr>
          <w:rFonts w:hint="eastAsia" w:ascii="仿宋_GB2312" w:hAnsi="仿宋_GB2312" w:eastAsia="仿宋_GB2312" w:cs="仿宋_GB2312"/>
          <w:color w:val="auto"/>
          <w:sz w:val="32"/>
          <w:szCs w:val="32"/>
          <w:u w:val="single"/>
        </w:rPr>
        <w:t xml:space="preserve">日印  </w:t>
      </w:r>
      <w:r>
        <w:rPr>
          <w:rFonts w:hint="eastAsia" w:ascii="仿宋_GB2312" w:hAnsi="仿宋_GB2312" w:eastAsia="仿宋_GB2312" w:cs="仿宋_GB2312"/>
          <w:color w:val="auto"/>
          <w:sz w:val="32"/>
          <w:szCs w:val="32"/>
          <w:u w:val="single"/>
          <w:lang w:val="en-US" w:eastAsia="zh-CN"/>
        </w:rPr>
        <w:t xml:space="preserve"> </w:t>
      </w:r>
    </w:p>
    <w:sectPr>
      <w:footerReference r:id="rId3" w:type="default"/>
      <w:pgSz w:w="11990" w:h="16900"/>
      <w:pgMar w:top="1718" w:right="1587" w:bottom="1480" w:left="1587" w:header="0" w:footer="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91DD90"/>
    <w:multiLevelType w:val="singleLevel"/>
    <w:tmpl w:val="B691DD9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rsids>
    <w:rsidRoot w:val="00000000"/>
    <w:rsid w:val="00154CDC"/>
    <w:rsid w:val="00B44D81"/>
    <w:rsid w:val="01301601"/>
    <w:rsid w:val="03236E81"/>
    <w:rsid w:val="03E671A5"/>
    <w:rsid w:val="051828AC"/>
    <w:rsid w:val="05D42D35"/>
    <w:rsid w:val="06AD61EB"/>
    <w:rsid w:val="07166755"/>
    <w:rsid w:val="0878308A"/>
    <w:rsid w:val="089418A4"/>
    <w:rsid w:val="0B094244"/>
    <w:rsid w:val="0B2A3826"/>
    <w:rsid w:val="0B573457"/>
    <w:rsid w:val="0C086736"/>
    <w:rsid w:val="0C4E6475"/>
    <w:rsid w:val="0D441FFD"/>
    <w:rsid w:val="0D7B4433"/>
    <w:rsid w:val="0DE17F6E"/>
    <w:rsid w:val="125678B3"/>
    <w:rsid w:val="13885390"/>
    <w:rsid w:val="143C01BF"/>
    <w:rsid w:val="14C46FA6"/>
    <w:rsid w:val="155A1611"/>
    <w:rsid w:val="177F11F8"/>
    <w:rsid w:val="1865379C"/>
    <w:rsid w:val="18E54031"/>
    <w:rsid w:val="1B18162E"/>
    <w:rsid w:val="1C3B5F1B"/>
    <w:rsid w:val="1CA60C09"/>
    <w:rsid w:val="1CFF5F64"/>
    <w:rsid w:val="1D0E3675"/>
    <w:rsid w:val="1E013288"/>
    <w:rsid w:val="1E147F03"/>
    <w:rsid w:val="2394476E"/>
    <w:rsid w:val="24A51466"/>
    <w:rsid w:val="252434E2"/>
    <w:rsid w:val="26430054"/>
    <w:rsid w:val="269B0639"/>
    <w:rsid w:val="27CD7270"/>
    <w:rsid w:val="29EE00A4"/>
    <w:rsid w:val="2A23713E"/>
    <w:rsid w:val="2AFD0BF5"/>
    <w:rsid w:val="2C0B72EB"/>
    <w:rsid w:val="2DFC4990"/>
    <w:rsid w:val="30904494"/>
    <w:rsid w:val="31BC7F84"/>
    <w:rsid w:val="32290535"/>
    <w:rsid w:val="33173BDD"/>
    <w:rsid w:val="350503F5"/>
    <w:rsid w:val="35101576"/>
    <w:rsid w:val="36114DD8"/>
    <w:rsid w:val="36C32464"/>
    <w:rsid w:val="36CB7958"/>
    <w:rsid w:val="38760020"/>
    <w:rsid w:val="3C715E8F"/>
    <w:rsid w:val="3FBD629B"/>
    <w:rsid w:val="40CD0215"/>
    <w:rsid w:val="411C4062"/>
    <w:rsid w:val="41D72C69"/>
    <w:rsid w:val="42AE1644"/>
    <w:rsid w:val="43117060"/>
    <w:rsid w:val="43FD1558"/>
    <w:rsid w:val="466E7CB3"/>
    <w:rsid w:val="47E8126D"/>
    <w:rsid w:val="47F562B7"/>
    <w:rsid w:val="4A167237"/>
    <w:rsid w:val="4A93553F"/>
    <w:rsid w:val="4ACD641B"/>
    <w:rsid w:val="4B310B37"/>
    <w:rsid w:val="4D1F6432"/>
    <w:rsid w:val="4D301E4B"/>
    <w:rsid w:val="4DE23994"/>
    <w:rsid w:val="4DF45F34"/>
    <w:rsid w:val="4E073A2F"/>
    <w:rsid w:val="4E8F44FB"/>
    <w:rsid w:val="513536E5"/>
    <w:rsid w:val="513F6700"/>
    <w:rsid w:val="536A0D70"/>
    <w:rsid w:val="538571D7"/>
    <w:rsid w:val="54DB032A"/>
    <w:rsid w:val="578526BE"/>
    <w:rsid w:val="57ED4AD7"/>
    <w:rsid w:val="58D665F3"/>
    <w:rsid w:val="59215FBB"/>
    <w:rsid w:val="597169FA"/>
    <w:rsid w:val="599A5970"/>
    <w:rsid w:val="5AD170E5"/>
    <w:rsid w:val="5C6B42C0"/>
    <w:rsid w:val="5CCC185E"/>
    <w:rsid w:val="5CE87B68"/>
    <w:rsid w:val="5D1D5DCF"/>
    <w:rsid w:val="5DE559D8"/>
    <w:rsid w:val="643E67A0"/>
    <w:rsid w:val="65D70BFB"/>
    <w:rsid w:val="666C78A6"/>
    <w:rsid w:val="68913190"/>
    <w:rsid w:val="69BE2DBB"/>
    <w:rsid w:val="6BD5536A"/>
    <w:rsid w:val="6C4E194D"/>
    <w:rsid w:val="6D675B52"/>
    <w:rsid w:val="6E897ACC"/>
    <w:rsid w:val="6EC22DE3"/>
    <w:rsid w:val="71D464E4"/>
    <w:rsid w:val="720C4F1A"/>
    <w:rsid w:val="725D50B3"/>
    <w:rsid w:val="730F723D"/>
    <w:rsid w:val="73E64B60"/>
    <w:rsid w:val="74AE4E81"/>
    <w:rsid w:val="74CF6FD8"/>
    <w:rsid w:val="770044D4"/>
    <w:rsid w:val="79820E58"/>
    <w:rsid w:val="7A3A7D94"/>
    <w:rsid w:val="7A722B7A"/>
    <w:rsid w:val="7B36521D"/>
    <w:rsid w:val="7E606A35"/>
    <w:rsid w:val="7ED04C6C"/>
    <w:rsid w:val="7FBC47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 w:type="character" w:styleId="8">
    <w:name w:val="Hyperlink"/>
    <w:basedOn w:val="6"/>
    <w:qFormat/>
    <w:uiPriority w:val="0"/>
    <w:rPr>
      <w:rFonts w:cs="Times New Roman"/>
      <w:color w:val="0000FF"/>
      <w:u w:val="single"/>
    </w:rPr>
  </w:style>
  <w:style w:type="table" w:customStyle="1" w:styleId="10">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Office_10.8.2.6949_F1E327BC-269C-435d-A152-05C5408002CA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2021-07-23T06:45:00Z</dcterms:created>
  <dc:creator>Administrator</dc:creator>
  <cp:lastModifiedBy>fgw</cp:lastModifiedBy>
  <dcterms:modified xsi:type="dcterms:W3CDTF">2021-08-02T06:07:13Z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y fmtid="{D5CDD505-2E9C-101B-9397-08002B2CF9AE}" pid="3" name="ICV">
    <vt:lpwstr>D087EBD1008C4033B20EA0F234565739</vt:lpwstr>
  </property>
  <property fmtid="{D5CDD505-2E9C-101B-9397-08002B2CF9AE}" pid="4" name="KSOSaveFontToCloudKey">
    <vt:lpwstr>0_btnclosed</vt:lpwstr>
  </property>
</Properties>
</file>