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城头镇产业强镇</w:t>
      </w:r>
      <w:r>
        <w:t>资金使用表</w:t>
      </w:r>
    </w:p>
    <w:tbl>
      <w:tblPr>
        <w:tblStyle w:val="10"/>
        <w:tblW w:w="154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942"/>
        <w:gridCol w:w="947"/>
        <w:gridCol w:w="866"/>
        <w:gridCol w:w="2786"/>
        <w:gridCol w:w="2239"/>
        <w:gridCol w:w="1332"/>
        <w:gridCol w:w="920"/>
        <w:gridCol w:w="1138"/>
        <w:gridCol w:w="1005"/>
        <w:gridCol w:w="1141"/>
        <w:gridCol w:w="13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3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</w:rPr>
              <w:t>建设项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1"/>
                <w:sz w:val="24"/>
                <w:szCs w:val="24"/>
              </w:rPr>
              <w:t>目名称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建设承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</w:rPr>
              <w:t>担主体</w:t>
            </w:r>
          </w:p>
        </w:tc>
        <w:tc>
          <w:tcPr>
            <w:tcW w:w="866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4"/>
                <w:szCs w:val="24"/>
              </w:rPr>
              <w:t>建设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地点</w:t>
            </w:r>
          </w:p>
        </w:tc>
        <w:tc>
          <w:tcPr>
            <w:tcW w:w="50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建设内容</w:t>
            </w:r>
          </w:p>
        </w:tc>
        <w:tc>
          <w:tcPr>
            <w:tcW w:w="133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3"/>
                <w:sz w:val="24"/>
                <w:szCs w:val="24"/>
              </w:rPr>
              <w:t>预期建设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4"/>
                <w:szCs w:val="24"/>
              </w:rPr>
              <w:t>成效</w:t>
            </w:r>
          </w:p>
        </w:tc>
        <w:tc>
          <w:tcPr>
            <w:tcW w:w="4204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总投资（万元）</w:t>
            </w:r>
          </w:p>
        </w:tc>
        <w:tc>
          <w:tcPr>
            <w:tcW w:w="1321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</w:rPr>
              <w:t>是否属于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产业强村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建设项目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786" w:type="dxa"/>
            <w:vAlign w:val="top"/>
          </w:tcPr>
          <w:p>
            <w:pPr>
              <w:spacing w:line="255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pStyle w:val="11"/>
              <w:spacing w:before="78" w:line="219" w:lineRule="auto"/>
              <w:ind w:left="677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主要建设内容</w:t>
            </w:r>
          </w:p>
        </w:tc>
        <w:tc>
          <w:tcPr>
            <w:tcW w:w="2239" w:type="dxa"/>
            <w:vAlign w:val="top"/>
          </w:tcPr>
          <w:p>
            <w:pPr>
              <w:pStyle w:val="11"/>
              <w:spacing w:before="185" w:line="233" w:lineRule="auto"/>
              <w:ind w:left="402" w:right="153" w:hanging="21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4"/>
                <w:szCs w:val="24"/>
              </w:rPr>
              <w:t>中央财政奖补资金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支持建设内容</w:t>
            </w:r>
          </w:p>
        </w:tc>
        <w:tc>
          <w:tcPr>
            <w:tcW w:w="13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54" w:lineRule="auto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</w:p>
          <w:p>
            <w:pPr>
              <w:pStyle w:val="11"/>
              <w:spacing w:before="78" w:line="221" w:lineRule="auto"/>
              <w:ind w:left="2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合计</w:t>
            </w:r>
          </w:p>
        </w:tc>
        <w:tc>
          <w:tcPr>
            <w:tcW w:w="1138" w:type="dxa"/>
            <w:vAlign w:val="top"/>
          </w:tcPr>
          <w:p>
            <w:pPr>
              <w:pStyle w:val="11"/>
              <w:spacing w:before="34" w:line="220" w:lineRule="auto"/>
              <w:ind w:left="13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4"/>
                <w:szCs w:val="24"/>
              </w:rPr>
              <w:t>中央财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4"/>
                <w:szCs w:val="24"/>
              </w:rPr>
              <w:t>政奖补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3"/>
                <w:sz w:val="24"/>
                <w:szCs w:val="24"/>
              </w:rPr>
              <w:t>资金</w:t>
            </w:r>
          </w:p>
        </w:tc>
        <w:tc>
          <w:tcPr>
            <w:tcW w:w="1005" w:type="dxa"/>
            <w:vAlign w:val="top"/>
          </w:tcPr>
          <w:p>
            <w:pPr>
              <w:pStyle w:val="11"/>
              <w:spacing w:before="34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24"/>
                <w:szCs w:val="24"/>
              </w:rPr>
              <w:t>撬动地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6"/>
                <w:sz w:val="24"/>
                <w:szCs w:val="24"/>
              </w:rPr>
              <w:t>方财政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3"/>
                <w:sz w:val="24"/>
                <w:szCs w:val="24"/>
              </w:rPr>
              <w:t>资金</w:t>
            </w:r>
          </w:p>
        </w:tc>
        <w:tc>
          <w:tcPr>
            <w:tcW w:w="1141" w:type="dxa"/>
            <w:vAlign w:val="top"/>
          </w:tcPr>
          <w:p>
            <w:pPr>
              <w:pStyle w:val="11"/>
              <w:spacing w:before="185" w:line="233" w:lineRule="auto"/>
              <w:ind w:left="120" w:right="105" w:hanging="5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1"/>
                <w:sz w:val="24"/>
                <w:szCs w:val="24"/>
              </w:rPr>
              <w:t>撬动自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4"/>
                <w:szCs w:val="24"/>
              </w:rPr>
              <w:t>筹资金</w:t>
            </w:r>
          </w:p>
        </w:tc>
        <w:tc>
          <w:tcPr>
            <w:tcW w:w="1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63" w:type="dxa"/>
            <w:vAlign w:val="top"/>
          </w:tcPr>
          <w:p>
            <w:pPr>
              <w:spacing w:line="32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exact"/>
              <w:ind w:left="282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2" w:type="dxa"/>
            <w:vAlign w:val="top"/>
          </w:tcPr>
          <w:p>
            <w:pPr>
              <w:spacing w:before="38" w:line="218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大豆绿</w:t>
            </w:r>
          </w:p>
          <w:p>
            <w:pPr>
              <w:spacing w:before="16" w:line="216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色种植</w:t>
            </w:r>
          </w:p>
          <w:p>
            <w:pPr>
              <w:spacing w:before="19" w:line="217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标准化</w:t>
            </w:r>
          </w:p>
          <w:p>
            <w:pPr>
              <w:spacing w:before="16" w:line="214" w:lineRule="auto"/>
              <w:ind w:left="112" w:right="112" w:hanging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基地建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</w:t>
            </w:r>
          </w:p>
        </w:tc>
        <w:tc>
          <w:tcPr>
            <w:tcW w:w="947" w:type="dxa"/>
            <w:vAlign w:val="top"/>
          </w:tcPr>
          <w:p>
            <w:pPr>
              <w:spacing w:before="187" w:line="219" w:lineRule="auto"/>
              <w:ind w:left="1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山亭区</w:t>
            </w:r>
          </w:p>
          <w:p>
            <w:pPr>
              <w:spacing w:before="16" w:line="217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恒润农</w:t>
            </w:r>
          </w:p>
          <w:p>
            <w:pPr>
              <w:spacing w:before="17" w:line="217" w:lineRule="auto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机专业</w:t>
            </w:r>
          </w:p>
          <w:p>
            <w:pPr>
              <w:spacing w:before="17" w:line="215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合作社</w:t>
            </w:r>
          </w:p>
        </w:tc>
        <w:tc>
          <w:tcPr>
            <w:tcW w:w="866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6" w:lineRule="auto"/>
              <w:ind w:left="1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时村</w:t>
            </w:r>
          </w:p>
        </w:tc>
        <w:tc>
          <w:tcPr>
            <w:tcW w:w="2786" w:type="dxa"/>
            <w:vAlign w:val="top"/>
          </w:tcPr>
          <w:p>
            <w:pPr>
              <w:pStyle w:val="11"/>
              <w:spacing w:before="38" w:line="224" w:lineRule="auto"/>
              <w:ind w:left="112" w:righ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建设1580㎡种业科创中心、800㎡仓库用房；购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置仪器设备，建设地埋式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喷灌水肥一体化示范基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地160亩</w:t>
            </w:r>
          </w:p>
        </w:tc>
        <w:tc>
          <w:tcPr>
            <w:tcW w:w="2239" w:type="dxa"/>
            <w:vAlign w:val="top"/>
          </w:tcPr>
          <w:p>
            <w:pPr>
              <w:spacing w:before="38" w:line="224" w:lineRule="auto"/>
              <w:ind w:left="117" w:right="20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购置恒温箱、试验台、显微镜等良种培育实验仪器设备20台套、建设小型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气象站一处</w:t>
            </w:r>
          </w:p>
        </w:tc>
        <w:tc>
          <w:tcPr>
            <w:tcW w:w="1332" w:type="dxa"/>
            <w:vAlign w:val="top"/>
          </w:tcPr>
          <w:p>
            <w:pPr>
              <w:spacing w:before="186" w:line="231" w:lineRule="auto"/>
              <w:ind w:left="118" w:right="103" w:firstLine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引进新品</w:t>
            </w: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种，推广新</w:t>
            </w:r>
          </w:p>
          <w:p>
            <w:pPr>
              <w:spacing w:line="217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技术，增加</w:t>
            </w:r>
          </w:p>
          <w:p>
            <w:pPr>
              <w:spacing w:before="17" w:line="218" w:lineRule="auto"/>
              <w:ind w:left="1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农民收入</w:t>
            </w:r>
          </w:p>
        </w:tc>
        <w:tc>
          <w:tcPr>
            <w:tcW w:w="920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300</w:t>
            </w:r>
          </w:p>
        </w:tc>
        <w:tc>
          <w:tcPr>
            <w:tcW w:w="1138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30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270</w:t>
            </w:r>
          </w:p>
        </w:tc>
        <w:tc>
          <w:tcPr>
            <w:tcW w:w="1321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78" w:line="220" w:lineRule="auto"/>
              <w:ind w:left="5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69" w:lineRule="auto"/>
              <w:ind w:left="28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6" w:lineRule="auto"/>
              <w:ind w:left="1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豆制品</w:t>
            </w:r>
          </w:p>
          <w:p>
            <w:pPr>
              <w:spacing w:before="18" w:line="217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精深加</w:t>
            </w:r>
          </w:p>
          <w:p>
            <w:pPr>
              <w:spacing w:before="17" w:line="218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工技改</w:t>
            </w:r>
          </w:p>
          <w:p>
            <w:pPr>
              <w:spacing w:before="15" w:line="233" w:lineRule="auto"/>
              <w:ind w:left="115" w:right="112" w:hanging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提升工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</w:t>
            </w:r>
          </w:p>
        </w:tc>
        <w:tc>
          <w:tcPr>
            <w:tcW w:w="947" w:type="dxa"/>
            <w:vAlign w:val="top"/>
          </w:tcPr>
          <w:p>
            <w:pPr>
              <w:spacing w:before="39" w:line="219" w:lineRule="auto"/>
              <w:ind w:left="1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山东宏</w:t>
            </w:r>
          </w:p>
          <w:p>
            <w:pPr>
              <w:spacing w:before="14" w:line="216" w:lineRule="auto"/>
              <w:ind w:left="1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仔生物</w:t>
            </w:r>
          </w:p>
          <w:p>
            <w:pPr>
              <w:spacing w:before="19" w:line="217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科技有</w:t>
            </w:r>
          </w:p>
          <w:p>
            <w:pPr>
              <w:spacing w:before="17" w:line="196" w:lineRule="auto"/>
              <w:ind w:left="1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限公司</w:t>
            </w:r>
          </w:p>
        </w:tc>
        <w:tc>
          <w:tcPr>
            <w:tcW w:w="866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0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西城</w:t>
            </w:r>
          </w:p>
          <w:p>
            <w:pPr>
              <w:spacing w:before="14" w:line="216" w:lineRule="auto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头村</w:t>
            </w:r>
          </w:p>
        </w:tc>
        <w:tc>
          <w:tcPr>
            <w:tcW w:w="2786" w:type="dxa"/>
            <w:vAlign w:val="top"/>
          </w:tcPr>
          <w:p>
            <w:pPr>
              <w:spacing w:before="39" w:line="222" w:lineRule="auto"/>
              <w:ind w:left="116" w:right="10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新建4000平方厂房，智能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化大豆休闲食品生产线3条，购置杀菌清洗设备2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套、自动包装机10台</w:t>
            </w:r>
          </w:p>
        </w:tc>
        <w:tc>
          <w:tcPr>
            <w:tcW w:w="2239" w:type="dxa"/>
            <w:vAlign w:val="top"/>
          </w:tcPr>
          <w:p>
            <w:pPr>
              <w:spacing w:before="187" w:line="216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购置4台自动包装</w:t>
            </w:r>
          </w:p>
          <w:p>
            <w:pPr>
              <w:spacing w:before="19" w:line="217" w:lineRule="auto"/>
              <w:ind w:left="1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机，建设1条生产线</w:t>
            </w:r>
          </w:p>
        </w:tc>
        <w:tc>
          <w:tcPr>
            <w:tcW w:w="1332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1" w:lineRule="auto"/>
              <w:ind w:left="112" w:right="103" w:firstLine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延长产业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链，提升装</w:t>
            </w:r>
          </w:p>
          <w:p>
            <w:pPr>
              <w:pStyle w:val="11"/>
              <w:spacing w:before="6" w:line="230" w:lineRule="auto"/>
              <w:ind w:left="111" w:right="89" w:firstLine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备水平，增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加豆制品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加工能力；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带动当地农民100人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就业，年新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增产值</w:t>
            </w:r>
          </w:p>
          <w:p>
            <w:pPr>
              <w:pStyle w:val="11"/>
              <w:spacing w:line="221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2000万元</w:t>
            </w:r>
          </w:p>
        </w:tc>
        <w:tc>
          <w:tcPr>
            <w:tcW w:w="920" w:type="dxa"/>
            <w:vAlign w:val="top"/>
          </w:tcPr>
          <w:p>
            <w:pPr>
              <w:spacing w:line="40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2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1000</w:t>
            </w:r>
          </w:p>
        </w:tc>
        <w:tc>
          <w:tcPr>
            <w:tcW w:w="1138" w:type="dxa"/>
            <w:vAlign w:val="top"/>
          </w:tcPr>
          <w:p>
            <w:pPr>
              <w:spacing w:line="40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line="40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800</w:t>
            </w:r>
          </w:p>
        </w:tc>
        <w:tc>
          <w:tcPr>
            <w:tcW w:w="1321" w:type="dxa"/>
            <w:vAlign w:val="top"/>
          </w:tcPr>
          <w:p>
            <w:pPr>
              <w:spacing w:line="40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78" w:line="223" w:lineRule="auto"/>
              <w:ind w:left="5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spacing w:before="145" w:line="217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枣庄市</w:t>
            </w:r>
          </w:p>
          <w:p>
            <w:pPr>
              <w:spacing w:before="17" w:line="217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正康豆</w:t>
            </w:r>
          </w:p>
          <w:p>
            <w:pPr>
              <w:spacing w:before="18" w:line="216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制品股</w:t>
            </w:r>
          </w:p>
          <w:p>
            <w:pPr>
              <w:spacing w:before="17" w:line="233" w:lineRule="auto"/>
              <w:ind w:left="110" w:right="118" w:hang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份有限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公司</w:t>
            </w:r>
          </w:p>
        </w:tc>
        <w:tc>
          <w:tcPr>
            <w:tcW w:w="866" w:type="dxa"/>
            <w:vAlign w:val="top"/>
          </w:tcPr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0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西城</w:t>
            </w:r>
          </w:p>
          <w:p>
            <w:pPr>
              <w:spacing w:before="14" w:line="216" w:lineRule="auto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头村</w:t>
            </w:r>
          </w:p>
        </w:tc>
        <w:tc>
          <w:tcPr>
            <w:tcW w:w="2786" w:type="dxa"/>
            <w:vAlign w:val="top"/>
          </w:tcPr>
          <w:p>
            <w:pPr>
              <w:spacing w:before="145" w:line="231" w:lineRule="auto"/>
              <w:ind w:left="108" w:right="35" w:firstLine="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新建1500平方厂房，购置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榨油机、油净化设备、400</w:t>
            </w:r>
            <w:r>
              <w:rPr>
                <w:rFonts w:hint="eastAsia" w:ascii="仿宋_GB2312" w:hAnsi="仿宋_GB2312" w:eastAsia="仿宋_GB2312" w:cs="仿宋_GB2312"/>
                <w:spacing w:val="-21"/>
                <w:sz w:val="24"/>
                <w:szCs w:val="24"/>
              </w:rPr>
              <w:t>吨豆仓、烘干机、粉碎机、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40吨面仓、膨化挤出机、传输设备等45台套</w:t>
            </w:r>
          </w:p>
        </w:tc>
        <w:tc>
          <w:tcPr>
            <w:tcW w:w="2239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1" w:lineRule="auto"/>
              <w:ind w:left="112" w:right="209" w:firstLine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购置烘干机、粉碎机和面仓等7台</w:t>
            </w:r>
          </w:p>
        </w:tc>
        <w:tc>
          <w:tcPr>
            <w:tcW w:w="13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446</w:t>
            </w:r>
          </w:p>
        </w:tc>
        <w:tc>
          <w:tcPr>
            <w:tcW w:w="1138" w:type="dxa"/>
            <w:vAlign w:val="top"/>
          </w:tcPr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80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366</w:t>
            </w:r>
          </w:p>
        </w:tc>
        <w:tc>
          <w:tcPr>
            <w:tcW w:w="1321" w:type="dxa"/>
            <w:vAlign w:val="top"/>
          </w:tcPr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78" w:line="223" w:lineRule="auto"/>
              <w:ind w:left="5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spacing w:before="41" w:line="218" w:lineRule="auto"/>
              <w:ind w:left="1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山东春</w:t>
            </w:r>
          </w:p>
          <w:p>
            <w:pPr>
              <w:spacing w:before="16" w:line="219" w:lineRule="auto"/>
              <w:ind w:left="1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福盈豆</w:t>
            </w:r>
          </w:p>
          <w:p>
            <w:pPr>
              <w:spacing w:before="16" w:line="216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制品有</w:t>
            </w:r>
          </w:p>
          <w:p>
            <w:pPr>
              <w:spacing w:before="17" w:line="214" w:lineRule="auto"/>
              <w:ind w:left="111" w:right="118" w:firstLine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限责任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公司</w:t>
            </w:r>
          </w:p>
        </w:tc>
        <w:tc>
          <w:tcPr>
            <w:tcW w:w="866" w:type="dxa"/>
            <w:vAlign w:val="top"/>
          </w:tcPr>
          <w:p>
            <w:pPr>
              <w:spacing w:line="40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8" w:lineRule="auto"/>
              <w:ind w:left="1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德洪</w:t>
            </w:r>
          </w:p>
          <w:p>
            <w:pPr>
              <w:spacing w:before="17" w:line="216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庄村</w:t>
            </w:r>
          </w:p>
        </w:tc>
        <w:tc>
          <w:tcPr>
            <w:tcW w:w="2786" w:type="dxa"/>
            <w:vAlign w:val="top"/>
          </w:tcPr>
          <w:p>
            <w:pPr>
              <w:spacing w:before="41" w:line="224" w:lineRule="auto"/>
              <w:ind w:left="112" w:right="35" w:firstLine="2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改造提升4000平方米车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间，购买316食品级设备、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自动拌料系统、自动包装机、输送机、烘干设备等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25台（套）</w:t>
            </w:r>
          </w:p>
        </w:tc>
        <w:tc>
          <w:tcPr>
            <w:tcW w:w="2239" w:type="dxa"/>
            <w:vAlign w:val="top"/>
          </w:tcPr>
          <w:p>
            <w:pPr>
              <w:spacing w:line="41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2" w:lineRule="auto"/>
              <w:ind w:left="112" w:right="209" w:firstLin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用于购置自动包装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13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475</w:t>
            </w:r>
          </w:p>
        </w:tc>
        <w:tc>
          <w:tcPr>
            <w:tcW w:w="1138" w:type="dxa"/>
            <w:vAlign w:val="top"/>
          </w:tcPr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375</w:t>
            </w:r>
          </w:p>
        </w:tc>
        <w:tc>
          <w:tcPr>
            <w:tcW w:w="1321" w:type="dxa"/>
            <w:vAlign w:val="top"/>
          </w:tcPr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78" w:line="220" w:lineRule="auto"/>
              <w:ind w:left="5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9" w:h="11911"/>
          <w:pgMar w:top="1012" w:right="831" w:bottom="1336" w:left="601" w:header="0" w:footer="1103" w:gutter="0"/>
          <w:cols w:space="720" w:num="1"/>
        </w:sectPr>
      </w:pPr>
    </w:p>
    <w:tbl>
      <w:tblPr>
        <w:tblStyle w:val="10"/>
        <w:tblW w:w="154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942"/>
        <w:gridCol w:w="947"/>
        <w:gridCol w:w="866"/>
        <w:gridCol w:w="2786"/>
        <w:gridCol w:w="2239"/>
        <w:gridCol w:w="1332"/>
        <w:gridCol w:w="920"/>
        <w:gridCol w:w="1138"/>
        <w:gridCol w:w="1005"/>
        <w:gridCol w:w="1141"/>
        <w:gridCol w:w="13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7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28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豆制品</w:t>
            </w:r>
          </w:p>
          <w:p>
            <w:pPr>
              <w:spacing w:before="18" w:line="218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产业孵</w:t>
            </w:r>
          </w:p>
          <w:p>
            <w:pPr>
              <w:spacing w:before="16" w:line="233" w:lineRule="auto"/>
              <w:ind w:left="116" w:right="112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化基地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项目</w:t>
            </w:r>
          </w:p>
        </w:tc>
        <w:tc>
          <w:tcPr>
            <w:tcW w:w="94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枣庄市</w:t>
            </w:r>
          </w:p>
          <w:p>
            <w:pPr>
              <w:spacing w:before="18" w:line="219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宏豆食</w:t>
            </w:r>
          </w:p>
          <w:p>
            <w:pPr>
              <w:spacing w:before="13" w:line="233" w:lineRule="auto"/>
              <w:ind w:left="111" w:right="118" w:firstLine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品有限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公司</w:t>
            </w:r>
          </w:p>
        </w:tc>
        <w:tc>
          <w:tcPr>
            <w:tcW w:w="86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西城</w:t>
            </w:r>
          </w:p>
          <w:p>
            <w:pPr>
              <w:spacing w:before="14" w:line="216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头村</w:t>
            </w:r>
          </w:p>
        </w:tc>
        <w:tc>
          <w:tcPr>
            <w:tcW w:w="2786" w:type="dxa"/>
            <w:vAlign w:val="top"/>
          </w:tcPr>
          <w:p>
            <w:pPr>
              <w:pStyle w:val="11"/>
              <w:spacing w:before="39" w:line="231" w:lineRule="auto"/>
              <w:ind w:left="116" w:right="10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新建钢结构厂房20000</w:t>
            </w:r>
            <w:r>
              <w:rPr>
                <w:spacing w:val="2"/>
                <w:sz w:val="24"/>
                <w:szCs w:val="24"/>
              </w:rPr>
              <w:t>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；新建600平方米综合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服务中心；智能化膨化豆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制品生产线50条；购置检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测仪器设备及榨油机、烘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干机、膨化挤出设备等70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台套。</w:t>
            </w:r>
          </w:p>
        </w:tc>
        <w:tc>
          <w:tcPr>
            <w:tcW w:w="2239" w:type="dxa"/>
            <w:vAlign w:val="top"/>
          </w:tcPr>
          <w:p>
            <w:pPr>
              <w:spacing w:before="39" w:line="231" w:lineRule="auto"/>
              <w:ind w:left="110" w:right="105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购置豆制品安全快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速检测仪、食品安全检测仪、农药残留检测仪等相关仪器设备；榨油机、烘干机、膨化挤出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设备等70台套</w:t>
            </w:r>
          </w:p>
        </w:tc>
        <w:tc>
          <w:tcPr>
            <w:tcW w:w="1332" w:type="dxa"/>
            <w:vAlign w:val="top"/>
          </w:tcPr>
          <w:p>
            <w:pPr>
              <w:spacing w:before="40" w:line="216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孵化豆制</w:t>
            </w:r>
          </w:p>
          <w:p>
            <w:pPr>
              <w:spacing w:before="19" w:line="216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品智能化</w:t>
            </w:r>
          </w:p>
          <w:p>
            <w:pPr>
              <w:pStyle w:val="11"/>
              <w:spacing w:before="17" w:line="231" w:lineRule="auto"/>
              <w:ind w:left="116" w:right="103" w:firstLine="13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生产企业</w:t>
            </w:r>
            <w:r>
              <w:rPr>
                <w:spacing w:val="-16"/>
                <w:sz w:val="24"/>
                <w:szCs w:val="24"/>
              </w:rPr>
              <w:t>60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余家，年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实现产值</w:t>
            </w:r>
            <w:r>
              <w:rPr>
                <w:spacing w:val="-3"/>
                <w:sz w:val="24"/>
                <w:szCs w:val="24"/>
              </w:rPr>
              <w:t>4</w:t>
            </w:r>
          </w:p>
          <w:p>
            <w:pPr>
              <w:pStyle w:val="11"/>
              <w:spacing w:line="220" w:lineRule="auto"/>
              <w:ind w:left="116" w:right="10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亿元，提供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就业岗位</w:t>
            </w:r>
            <w:r>
              <w:rPr>
                <w:spacing w:val="-2"/>
                <w:sz w:val="24"/>
                <w:szCs w:val="24"/>
              </w:rPr>
              <w:t>600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余个。</w:t>
            </w:r>
          </w:p>
        </w:tc>
        <w:tc>
          <w:tcPr>
            <w:tcW w:w="92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2800</w:t>
            </w:r>
          </w:p>
        </w:tc>
        <w:tc>
          <w:tcPr>
            <w:tcW w:w="11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4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390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2410</w:t>
            </w:r>
          </w:p>
        </w:tc>
        <w:tc>
          <w:tcPr>
            <w:tcW w:w="132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8" w:line="223" w:lineRule="auto"/>
              <w:ind w:left="5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7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番茄分</w:t>
            </w:r>
          </w:p>
          <w:p>
            <w:pPr>
              <w:spacing w:before="15" w:line="236" w:lineRule="auto"/>
              <w:ind w:left="128" w:right="112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子实验</w:t>
            </w:r>
            <w:r>
              <w:rPr>
                <w:rFonts w:ascii="仿宋" w:hAnsi="仿宋" w:eastAsia="仿宋" w:cs="仿宋"/>
                <w:sz w:val="24"/>
                <w:szCs w:val="24"/>
              </w:rPr>
              <w:t>室</w:t>
            </w:r>
          </w:p>
        </w:tc>
        <w:tc>
          <w:tcPr>
            <w:tcW w:w="94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枣庄市</w:t>
            </w:r>
          </w:p>
          <w:p>
            <w:pPr>
              <w:spacing w:before="17" w:line="219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山亭区</w:t>
            </w:r>
          </w:p>
          <w:p>
            <w:pPr>
              <w:spacing w:before="16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龙潭家</w:t>
            </w:r>
          </w:p>
          <w:p>
            <w:pPr>
              <w:spacing w:before="17" w:line="218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庭农场</w:t>
            </w: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13" w:right="276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荒沟</w:t>
            </w:r>
            <w:r>
              <w:rPr>
                <w:rFonts w:ascii="仿宋" w:hAnsi="仿宋" w:eastAsia="仿宋" w:cs="仿宋"/>
                <w:sz w:val="24"/>
                <w:szCs w:val="24"/>
              </w:rPr>
              <w:t>村</w:t>
            </w:r>
          </w:p>
        </w:tc>
        <w:tc>
          <w:tcPr>
            <w:tcW w:w="2786" w:type="dxa"/>
            <w:vAlign w:val="top"/>
          </w:tcPr>
          <w:p>
            <w:pPr>
              <w:spacing w:before="34"/>
              <w:ind w:left="112" w:right="8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分子、组培等实验室所需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水电气通风等附属设施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建设，购置分子、组培、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人工气候、土肥实验室工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作所需仪器设备50台套；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建设党建及科技成果展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示中心、产学研协同育人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中心等功能区以及购置其所需设施设备。</w:t>
            </w:r>
          </w:p>
        </w:tc>
        <w:tc>
          <w:tcPr>
            <w:tcW w:w="22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114" w:right="10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购置分子、组培、人工气候、土肥实验室工作所需仪器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设备50台套</w:t>
            </w:r>
          </w:p>
        </w:tc>
        <w:tc>
          <w:tcPr>
            <w:tcW w:w="133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推广新品</w:t>
            </w:r>
          </w:p>
          <w:p>
            <w:pPr>
              <w:spacing w:before="17" w:line="216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种种植面</w:t>
            </w:r>
          </w:p>
          <w:p>
            <w:pPr>
              <w:pStyle w:val="11"/>
              <w:spacing w:before="18" w:line="219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积</w:t>
            </w:r>
            <w:r>
              <w:rPr>
                <w:spacing w:val="-3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万亩，</w:t>
            </w:r>
          </w:p>
          <w:p>
            <w:pPr>
              <w:spacing w:before="16" w:line="215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年可带动</w:t>
            </w:r>
          </w:p>
          <w:p>
            <w:pPr>
              <w:spacing w:before="20" w:line="218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农民增收</w:t>
            </w:r>
          </w:p>
          <w:p>
            <w:pPr>
              <w:pStyle w:val="11"/>
              <w:spacing w:before="16" w:line="233" w:lineRule="auto"/>
              <w:ind w:left="113" w:right="10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3000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元，可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带动就业</w:t>
            </w:r>
            <w:r>
              <w:rPr>
                <w:spacing w:val="-2"/>
                <w:sz w:val="24"/>
                <w:szCs w:val="24"/>
              </w:rPr>
              <w:t>4000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人。</w:t>
            </w:r>
          </w:p>
        </w:tc>
        <w:tc>
          <w:tcPr>
            <w:tcW w:w="92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1000</w:t>
            </w:r>
          </w:p>
        </w:tc>
        <w:tc>
          <w:tcPr>
            <w:tcW w:w="113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4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4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800</w:t>
            </w:r>
          </w:p>
        </w:tc>
        <w:tc>
          <w:tcPr>
            <w:tcW w:w="13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8" w:line="223" w:lineRule="auto"/>
              <w:ind w:left="5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705" w:type="dxa"/>
            <w:gridSpan w:val="2"/>
            <w:vAlign w:val="top"/>
          </w:tcPr>
          <w:p>
            <w:pPr>
              <w:pStyle w:val="11"/>
              <w:spacing w:before="246" w:line="221" w:lineRule="auto"/>
              <w:ind w:left="5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合计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spacing w:before="247" w:line="236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6021</w:t>
            </w:r>
          </w:p>
        </w:tc>
        <w:tc>
          <w:tcPr>
            <w:tcW w:w="1138" w:type="dxa"/>
            <w:vAlign w:val="top"/>
          </w:tcPr>
          <w:p>
            <w:pPr>
              <w:spacing w:before="247" w:line="236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before="247" w:line="236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5021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9" w:h="11911"/>
          <w:pgMar w:top="1012" w:right="831" w:bottom="1336" w:left="601" w:header="0" w:footer="1103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29" w:lineRule="auto"/>
      <w:ind w:left="773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29" w:lineRule="auto"/>
      <w:ind w:left="7737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67A6C"/>
    <w:rsid w:val="13AC181D"/>
    <w:rsid w:val="19E31990"/>
    <w:rsid w:val="43952238"/>
    <w:rsid w:val="5BC925C8"/>
    <w:rsid w:val="5E856DED"/>
    <w:rsid w:val="69C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296"/>
      </w:tabs>
      <w:jc w:val="center"/>
    </w:pPr>
    <w:rPr>
      <w:rFonts w:ascii="黑体" w:hAnsi="黑体" w:eastAsia="黑体" w:cs="Times New Roman"/>
      <w:b/>
      <w:bCs/>
      <w:sz w:val="36"/>
      <w:szCs w:val="52"/>
      <w:lang w:eastAsia="zh-CN"/>
    </w:rPr>
  </w:style>
  <w:style w:type="table" w:customStyle="1" w:styleId="10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1284</Words>
  <Characters>1424</Characters>
  <Lines>0</Lines>
  <Paragraphs>0</Paragraphs>
  <TotalTime>4</TotalTime>
  <ScaleCrop>false</ScaleCrop>
  <LinksUpToDate>false</LinksUpToDate>
  <CharactersWithSpaces>1424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2025-05-21T03:13:00Z</dcterms:created>
  <dc:creator>86153</dc:creator>
  <cp:lastModifiedBy>Administrator</cp:lastModifiedBy>
  <dcterms:modified xsi:type="dcterms:W3CDTF">2025-05-22T03:08:00Z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KSOTemplateDocerSaveRecord">
    <vt:lpwstr>eyJoZGlkIjoiMGVmODAwZWM5Y2ExNzlkM2VjNGQyZGUyMDFhMzZhNTEiLCJ1c2VySWQiOiI0Mzc4NTkxMDYifQ==</vt:lpwstr>
  </property>
  <property fmtid="{D5CDD505-2E9C-101B-9397-08002B2CF9AE}" pid="4" name="ICV">
    <vt:lpwstr>1783A901C03F479D9B8D4D6A19327049_12</vt:lpwstr>
  </property>
</Properties>
</file>