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12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关于山亭区2025年度动物疫病强制免疫“先打后补”工作的</w:t>
      </w:r>
    </w:p>
    <w:p w14:paraId="7E15B09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73BD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根据《山亭区动物疫病强制免疫“先打后补”改革实施方案》的通知要求，现将2025年度山亭区动物疫病强制免疫“先打后补”补助审核结果公示如下：</w:t>
      </w:r>
    </w:p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83"/>
        <w:gridCol w:w="1558"/>
        <w:gridCol w:w="2019"/>
        <w:gridCol w:w="1454"/>
        <w:gridCol w:w="1269"/>
        <w:gridCol w:w="1315"/>
        <w:gridCol w:w="1293"/>
        <w:gridCol w:w="1223"/>
        <w:gridCol w:w="1327"/>
        <w:gridCol w:w="692"/>
      </w:tblGrid>
      <w:tr w14:paraId="2699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C0C0C0"/>
            <w:vAlign w:val="center"/>
          </w:tcPr>
          <w:p w14:paraId="441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动物疫病强制免疫“先打后补”补助经费汇总测算表</w:t>
            </w:r>
          </w:p>
        </w:tc>
      </w:tr>
      <w:tr w14:paraId="45BE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养殖场（户）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畜禽种类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完成强制免疫病种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补助数量（头、只）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每头（只）最高补助标准（元）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最高补助金额（元）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测算补助比例（%）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实际补助金额（元）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4CC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凫城镇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张鹏养殖场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商品肉鸭、饲养周期不超过1年的鸭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9BD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44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山城街道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鑫盛城蛋鸡养殖合作社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种（蛋）鸡、饲养周期超过1年的鸡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0F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82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西集镇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枣庄市泓群家禽养殖专业合作社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商品肉鸭、饲养周期不超过1年的鸭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480260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72039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DE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72039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4A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0A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李俊养鸭场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商品肉鸭、饲养周期不超过1年的鸭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F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凫城镇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山亭区汇诚家禽养殖场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种（蛋）鸡、饲养周期超过1年的鸡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5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枣庄万润农业发展有限公司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商品肉鸡、饲养周期不超过1年的鸡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124444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11199.96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11199.96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62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桑村镇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祥润肉鸡养殖场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商品肉鸡、饲养周期不超过1年的鸡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EE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西集镇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盛源蛋鸡场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种（蛋）鸡、饲养周期超过1年的鸡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91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北庄镇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山亭区北庄镇鸡冠崮养殖场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种（蛋）鸡、饲养周期超过1年的鸡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49750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0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桑村镇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腾翼畜牧养殖合作社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商品肉鸡、饲养周期不超过1年的鸡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E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260823.96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260823.96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0B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7D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公示期限：2026年6月12日-2026年6月19日</w:t>
      </w:r>
    </w:p>
    <w:p w14:paraId="0B25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如有异议，请在公示期间以电话或书面形式向山亭区农业农村局反映，联系地址：府前路38号，联系电话：0632-8812176。</w:t>
      </w:r>
    </w:p>
    <w:p w14:paraId="2BC1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山亭区农业农村局</w:t>
      </w:r>
    </w:p>
    <w:p w14:paraId="002A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6月12日</w:t>
      </w:r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A4DE2"/>
    <w:rsid w:val="3FA33B3D"/>
    <w:rsid w:val="6C267C02"/>
    <w:rsid w:val="7EA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696</Characters>
  <Lines>0</Lines>
  <Paragraphs>0</Paragraphs>
  <TotalTime>1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2025-07-15T00:58:00Z</dcterms:created>
  <dc:creator>Administrator</dc:creator>
  <cp:lastModifiedBy>鸢尾</cp:lastModifiedBy>
  <cp:lastPrinted>2025-07-15T01:14:00Z</cp:lastPrinted>
  <dcterms:modified xsi:type="dcterms:W3CDTF">2026-06-11T09:13:18Z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eyJoZGlkIjoiNzgzMjY0Y2VlNGM4YjQwMjRmNGZlMjMyYjA1NTNlOTkiLCJ1c2VySWQiOiIxMjAxOTMyMzAxIn0=</vt:lpwstr>
  </property>
  <property fmtid="{D5CDD505-2E9C-101B-9397-08002B2CF9AE}" pid="4" name="ICV">
    <vt:lpwstr>FE52A20DA750415CAB30804599A0C02B_12</vt:lpwstr>
  </property>
</Properties>
</file>