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420" w:lineRule="atLeast"/>
        <w:jc w:val="center"/>
        <w:rPr>
          <w:rFonts w:hint="eastAsia" w:ascii="宋体" w:hAnsi="宋体" w:cs="宋体"/>
          <w:sz w:val="44"/>
          <w:szCs w:val="44"/>
        </w:rPr>
      </w:pPr>
      <w:r>
        <w:rPr>
          <w:rStyle w:val="5"/>
          <w:rFonts w:hint="eastAsia" w:ascii="宋体" w:hAnsi="宋体" w:cs="宋体"/>
          <w:color w:val="333333"/>
          <w:sz w:val="44"/>
          <w:szCs w:val="44"/>
        </w:rPr>
        <w:t>山 亭 区 人 民 政 府</w:t>
      </w:r>
    </w:p>
    <w:p>
      <w:pPr>
        <w:pStyle w:val="2"/>
        <w:widowControl/>
        <w:spacing w:line="420" w:lineRule="atLeast"/>
        <w:jc w:val="center"/>
        <w:rPr>
          <w:rFonts w:hint="eastAsia" w:ascii="宋体" w:hAnsi="宋体" w:cs="宋体"/>
          <w:sz w:val="44"/>
          <w:szCs w:val="44"/>
        </w:rPr>
      </w:pPr>
      <w:r>
        <w:rPr>
          <w:rStyle w:val="5"/>
          <w:rFonts w:hint="eastAsia" w:ascii="宋体" w:hAnsi="宋体" w:cs="宋体"/>
          <w:color w:val="333333"/>
          <w:sz w:val="44"/>
          <w:szCs w:val="44"/>
        </w:rPr>
        <w:t>行</w:t>
      </w:r>
      <w:r>
        <w:rPr>
          <w:rStyle w:val="5"/>
          <w:rFonts w:hint="eastAsia" w:ascii="宋体" w:hAnsi="宋体" w:cs="宋体"/>
          <w:color w:val="333333"/>
          <w:sz w:val="44"/>
          <w:szCs w:val="44"/>
          <w:lang w:val="en-US" w:eastAsia="zh-CN"/>
        </w:rPr>
        <w:t xml:space="preserve"> </w:t>
      </w:r>
      <w:r>
        <w:rPr>
          <w:rStyle w:val="5"/>
          <w:rFonts w:hint="eastAsia" w:ascii="宋体" w:hAnsi="宋体" w:cs="宋体"/>
          <w:color w:val="333333"/>
          <w:sz w:val="44"/>
          <w:szCs w:val="44"/>
        </w:rPr>
        <w:t>政</w:t>
      </w:r>
      <w:r>
        <w:rPr>
          <w:rStyle w:val="5"/>
          <w:rFonts w:hint="eastAsia" w:ascii="宋体" w:hAnsi="宋体" w:cs="宋体"/>
          <w:color w:val="333333"/>
          <w:sz w:val="44"/>
          <w:szCs w:val="44"/>
          <w:lang w:val="en-US" w:eastAsia="zh-CN"/>
        </w:rPr>
        <w:t xml:space="preserve"> </w:t>
      </w:r>
      <w:r>
        <w:rPr>
          <w:rStyle w:val="5"/>
          <w:rFonts w:hint="eastAsia" w:ascii="宋体" w:hAnsi="宋体" w:cs="宋体"/>
          <w:color w:val="333333"/>
          <w:sz w:val="44"/>
          <w:szCs w:val="44"/>
        </w:rPr>
        <w:t>复</w:t>
      </w:r>
      <w:r>
        <w:rPr>
          <w:rStyle w:val="5"/>
          <w:rFonts w:hint="eastAsia" w:ascii="宋体" w:hAnsi="宋体" w:cs="宋体"/>
          <w:color w:val="333333"/>
          <w:sz w:val="44"/>
          <w:szCs w:val="44"/>
          <w:lang w:val="en-US" w:eastAsia="zh-CN"/>
        </w:rPr>
        <w:t xml:space="preserve"> </w:t>
      </w:r>
      <w:r>
        <w:rPr>
          <w:rStyle w:val="5"/>
          <w:rFonts w:hint="eastAsia" w:ascii="宋体" w:hAnsi="宋体" w:cs="宋体"/>
          <w:color w:val="333333"/>
          <w:sz w:val="44"/>
          <w:szCs w:val="44"/>
        </w:rPr>
        <w:t>议</w:t>
      </w:r>
      <w:r>
        <w:rPr>
          <w:rStyle w:val="5"/>
          <w:rFonts w:hint="eastAsia" w:ascii="宋体" w:hAnsi="宋体" w:cs="宋体"/>
          <w:color w:val="333333"/>
          <w:sz w:val="44"/>
          <w:szCs w:val="44"/>
          <w:lang w:val="en-US" w:eastAsia="zh-CN"/>
        </w:rPr>
        <w:t xml:space="preserve"> </w:t>
      </w:r>
      <w:r>
        <w:rPr>
          <w:rStyle w:val="5"/>
          <w:rFonts w:hint="eastAsia" w:ascii="宋体" w:hAnsi="宋体" w:cs="宋体"/>
          <w:color w:val="333333"/>
          <w:sz w:val="44"/>
          <w:szCs w:val="44"/>
        </w:rPr>
        <w:t>决</w:t>
      </w:r>
      <w:r>
        <w:rPr>
          <w:rStyle w:val="5"/>
          <w:rFonts w:hint="eastAsia" w:ascii="宋体" w:hAnsi="宋体" w:cs="宋体"/>
          <w:color w:val="333333"/>
          <w:sz w:val="44"/>
          <w:szCs w:val="44"/>
          <w:lang w:val="en-US" w:eastAsia="zh-CN"/>
        </w:rPr>
        <w:t xml:space="preserve"> </w:t>
      </w:r>
      <w:r>
        <w:rPr>
          <w:rStyle w:val="5"/>
          <w:rFonts w:hint="eastAsia" w:ascii="宋体" w:hAnsi="宋体" w:cs="宋体"/>
          <w:color w:val="333333"/>
          <w:sz w:val="44"/>
          <w:szCs w:val="44"/>
        </w:rPr>
        <w:t>定</w:t>
      </w:r>
      <w:r>
        <w:rPr>
          <w:rStyle w:val="5"/>
          <w:rFonts w:hint="eastAsia" w:ascii="宋体" w:hAnsi="宋体" w:cs="宋体"/>
          <w:color w:val="333333"/>
          <w:sz w:val="44"/>
          <w:szCs w:val="44"/>
          <w:lang w:val="en-US" w:eastAsia="zh-CN"/>
        </w:rPr>
        <w:t xml:space="preserve"> </w:t>
      </w:r>
      <w:r>
        <w:rPr>
          <w:rStyle w:val="5"/>
          <w:rFonts w:hint="eastAsia" w:ascii="宋体" w:hAnsi="宋体" w:cs="宋体"/>
          <w:color w:val="333333"/>
          <w:sz w:val="44"/>
          <w:szCs w:val="44"/>
        </w:rPr>
        <w:t>书</w:t>
      </w:r>
    </w:p>
    <w:p>
      <w:pPr>
        <w:jc w:val="center"/>
        <w:rPr>
          <w:rFonts w:hint="eastAsia" w:ascii="仿宋" w:hAnsi="仿宋" w:eastAsia="仿宋" w:cs="仿宋"/>
          <w:sz w:val="28"/>
          <w:szCs w:val="28"/>
        </w:rPr>
      </w:pPr>
      <w:r>
        <w:rPr>
          <w:rFonts w:hint="eastAsia"/>
          <w:sz w:val="28"/>
          <w:szCs w:val="28"/>
          <w:lang w:val="en-US" w:eastAsia="zh-CN"/>
        </w:rPr>
        <w:t xml:space="preserve">                                   </w:t>
      </w:r>
      <w:r>
        <w:rPr>
          <w:rFonts w:hint="eastAsia" w:ascii="仿宋" w:hAnsi="仿宋" w:eastAsia="仿宋" w:cs="仿宋"/>
          <w:sz w:val="28"/>
          <w:szCs w:val="28"/>
        </w:rPr>
        <w:t>山政复决字〔2020〕00</w:t>
      </w:r>
      <w:r>
        <w:rPr>
          <w:rFonts w:hint="eastAsia" w:ascii="仿宋" w:hAnsi="仿宋" w:eastAsia="仿宋" w:cs="仿宋"/>
          <w:sz w:val="28"/>
          <w:szCs w:val="28"/>
          <w:lang w:val="en-US" w:eastAsia="zh-CN"/>
        </w:rPr>
        <w:t>3</w:t>
      </w:r>
      <w:r>
        <w:rPr>
          <w:rFonts w:hint="eastAsia" w:ascii="仿宋" w:hAnsi="仿宋" w:eastAsia="仿宋" w:cs="仿宋"/>
          <w:sz w:val="28"/>
          <w:szCs w:val="28"/>
        </w:rPr>
        <w:t>号</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李某某</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被申请人</w:t>
      </w:r>
      <w:r>
        <w:rPr>
          <w:rFonts w:hint="eastAsia" w:ascii="仿宋" w:hAnsi="仿宋" w:eastAsia="仿宋" w:cs="仿宋"/>
          <w:sz w:val="28"/>
          <w:szCs w:val="28"/>
          <w:lang w:eastAsia="zh-CN"/>
        </w:rPr>
        <w:t>：</w:t>
      </w:r>
      <w:r>
        <w:rPr>
          <w:rFonts w:hint="eastAsia" w:ascii="仿宋" w:hAnsi="仿宋" w:eastAsia="仿宋" w:cs="仿宋"/>
          <w:sz w:val="28"/>
          <w:szCs w:val="28"/>
        </w:rPr>
        <w:t>枣庄市</w:t>
      </w:r>
      <w:r>
        <w:rPr>
          <w:rFonts w:hint="eastAsia" w:ascii="仿宋" w:hAnsi="仿宋" w:eastAsia="仿宋" w:cs="仿宋"/>
          <w:sz w:val="28"/>
          <w:szCs w:val="28"/>
          <w:lang w:val="en-US" w:eastAsia="zh-CN"/>
        </w:rPr>
        <w:t>山亭区市场监督管理局</w:t>
      </w:r>
    </w:p>
    <w:p>
      <w:pPr>
        <w:spacing w:line="500" w:lineRule="exact"/>
        <w:ind w:firstLine="560" w:firstLineChars="200"/>
        <w:rPr>
          <w:rFonts w:hint="eastAsia" w:ascii="仿宋" w:hAnsi="仿宋" w:eastAsia="仿宋" w:cs="仿宋"/>
          <w:sz w:val="28"/>
          <w:szCs w:val="28"/>
        </w:rPr>
      </w:pPr>
      <w:bookmarkStart w:id="1" w:name="_GoBack"/>
      <w:bookmarkEnd w:id="1"/>
      <w:r>
        <w:rPr>
          <w:rFonts w:hint="eastAsia" w:ascii="仿宋" w:hAnsi="仿宋" w:eastAsia="仿宋" w:cs="仿宋"/>
          <w:sz w:val="28"/>
          <w:szCs w:val="28"/>
        </w:rPr>
        <w:t>申请人对被申请人</w:t>
      </w:r>
      <w:r>
        <w:rPr>
          <w:rFonts w:hint="eastAsia" w:ascii="仿宋" w:hAnsi="仿宋" w:eastAsia="仿宋" w:cs="仿宋"/>
          <w:sz w:val="28"/>
          <w:szCs w:val="28"/>
          <w:lang w:val="en-US" w:eastAsia="zh-CN"/>
        </w:rPr>
        <w:t>作出的《投诉举报处理情况回复》（枣山市监复函[2020]5号）</w:t>
      </w:r>
      <w:r>
        <w:rPr>
          <w:rFonts w:hint="eastAsia" w:ascii="仿宋" w:hAnsi="仿宋" w:eastAsia="仿宋" w:cs="仿宋"/>
          <w:sz w:val="28"/>
          <w:szCs w:val="28"/>
        </w:rPr>
        <w:t>不服，以邮寄方式向本机关申请复议，本机关2020年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日收到行政复议申请书及相关证据，2020年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日向被申请人送达《提出答复通知书》（山政复办答字〔2020〕00</w:t>
      </w:r>
      <w:r>
        <w:rPr>
          <w:rFonts w:hint="eastAsia" w:ascii="仿宋" w:hAnsi="仿宋" w:eastAsia="仿宋" w:cs="仿宋"/>
          <w:sz w:val="28"/>
          <w:szCs w:val="28"/>
          <w:lang w:val="en-US" w:eastAsia="zh-CN"/>
        </w:rPr>
        <w:t>3</w:t>
      </w:r>
      <w:r>
        <w:rPr>
          <w:rFonts w:hint="eastAsia" w:ascii="仿宋" w:hAnsi="仿宋" w:eastAsia="仿宋" w:cs="仿宋"/>
          <w:sz w:val="28"/>
          <w:szCs w:val="28"/>
        </w:rPr>
        <w:t>号），被申请人</w:t>
      </w:r>
      <w:r>
        <w:rPr>
          <w:rFonts w:hint="eastAsia" w:ascii="仿宋" w:hAnsi="仿宋" w:eastAsia="仿宋" w:cs="仿宋"/>
          <w:sz w:val="28"/>
          <w:szCs w:val="28"/>
          <w:lang w:val="en-US" w:eastAsia="zh-CN"/>
        </w:rPr>
        <w:t>于2020年3</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日提交了答复书和证据材料，本案现已审理终结。</w:t>
      </w:r>
    </w:p>
    <w:p>
      <w:pPr>
        <w:ind w:firstLine="540" w:firstLineChars="192"/>
        <w:rPr>
          <w:rFonts w:hint="eastAsia" w:ascii="仿宋" w:hAnsi="仿宋" w:eastAsia="仿宋" w:cs="仿宋"/>
          <w:sz w:val="28"/>
          <w:szCs w:val="28"/>
        </w:rPr>
      </w:pPr>
      <w:r>
        <w:rPr>
          <w:rFonts w:hint="eastAsia" w:ascii="仿宋" w:hAnsi="仿宋" w:eastAsia="仿宋" w:cs="仿宋"/>
          <w:b/>
          <w:sz w:val="28"/>
          <w:szCs w:val="28"/>
        </w:rPr>
        <w:t>申请人请求：</w:t>
      </w:r>
      <w:r>
        <w:rPr>
          <w:rFonts w:hint="eastAsia" w:ascii="仿宋" w:hAnsi="仿宋" w:eastAsia="仿宋" w:cs="仿宋"/>
          <w:sz w:val="28"/>
          <w:szCs w:val="28"/>
          <w:lang w:val="en-US" w:eastAsia="zh-CN"/>
        </w:rPr>
        <w:t>撤销</w:t>
      </w:r>
      <w:r>
        <w:rPr>
          <w:rFonts w:hint="eastAsia" w:ascii="仿宋" w:hAnsi="仿宋" w:eastAsia="仿宋" w:cs="仿宋"/>
          <w:sz w:val="28"/>
          <w:szCs w:val="28"/>
        </w:rPr>
        <w:t>被申请人</w:t>
      </w:r>
      <w:r>
        <w:rPr>
          <w:rFonts w:hint="eastAsia" w:ascii="仿宋" w:hAnsi="仿宋" w:eastAsia="仿宋" w:cs="仿宋"/>
          <w:sz w:val="28"/>
          <w:szCs w:val="28"/>
          <w:lang w:val="en-US" w:eastAsia="zh-CN"/>
        </w:rPr>
        <w:t>作出的《投诉举报处理情况回复》（枣山市监复函[2020]5号）</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val="en-US"/>
        </w:rPr>
      </w:pPr>
      <w:r>
        <w:rPr>
          <w:rFonts w:hint="eastAsia" w:ascii="仿宋" w:hAnsi="仿宋" w:eastAsia="仿宋" w:cs="仿宋"/>
          <w:b/>
          <w:sz w:val="28"/>
          <w:szCs w:val="28"/>
        </w:rPr>
        <w:t>申请人称：</w:t>
      </w:r>
      <w:r>
        <w:rPr>
          <w:rFonts w:hint="eastAsia" w:ascii="仿宋" w:hAnsi="仿宋" w:eastAsia="仿宋" w:cs="仿宋"/>
          <w:sz w:val="28"/>
          <w:szCs w:val="28"/>
          <w:lang w:val="en-US" w:eastAsia="zh-CN"/>
        </w:rPr>
        <w:t xml:space="preserve"> 2019年10月23日，其购买的“羊肚丝”包装信息与枣庄市山亭区某豆豆制品专业合作社有关联，遂举报至被申请人处，要求依法查处，后被申请人于2020年1月7日作出回复告知不予立案，其主要事实不清、使用法律错误，应予以撤销。</w:t>
      </w:r>
    </w:p>
    <w:p>
      <w:pPr>
        <w:spacing w:line="50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sz w:val="28"/>
          <w:szCs w:val="28"/>
        </w:rPr>
        <w:t>被申请人答复：</w:t>
      </w:r>
      <w:bookmarkStart w:id="0" w:name="_Hlk35265062"/>
      <w:r>
        <w:rPr>
          <w:rFonts w:hint="eastAsia" w:ascii="仿宋" w:hAnsi="仿宋" w:eastAsia="仿宋" w:cs="仿宋"/>
          <w:sz w:val="28"/>
          <w:szCs w:val="28"/>
          <w:lang w:val="en-US" w:eastAsia="zh-CN"/>
        </w:rPr>
        <w:t>2019年11月28日，被申请人的执法人员对枣庄市山亭区某豆豆制品专业合作社进行现场检查，在该合作社成品库内未发现标示枣庄市山亭区某豆豆制品专业合作社生产、生产日期：2019年08月10日的“羊肚丝”，在包材库内未发现上述产品的包装袋，查看并调取了产品生产记录、销售记录及出入库记录复印件各一份。执法人员对其法定代表人进行了询问调查，该合作社对投诉内容不予认可。</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枣庄市山亭区某豆豆制品专业合作社在我辖区内，其生产行为受被申请人监管，不适用《市场监督管理行政处罚程序暂行规定》第四十二条“市场监督管理部门在办理行政处罚案件时，确需其他市场监督管理部门协助调查取证的，应当出具协助调查函。收到协助调查函的市场监督管理部门应当予以协助，在接到协助调查函之日起十五个工作日内完成相关工作。需要延期完成或者无法协助的，应当在期限届满前告知提出协查请求的市场监督管理部门。”的规定。被申请人于2020年1月9日以邮政局挂号信的方式将《投诉举报处理情况回复》（枣山市监复函[2020]5号）邮寄给举报人。被申请人对举报处理行为和期限均严格遵守《食品药品投诉举报管理办法》的规定，整个过程符合规定。</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综上，被申请人作出的《投诉举报处理情况回复》（枣山市监复函[2020]5号），程序合法，事实清楚。请复议机关依法驳回申请人的复议请求。</w:t>
      </w:r>
      <w:bookmarkEnd w:id="0"/>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经审理，本机关查明</w:t>
      </w:r>
      <w:r>
        <w:rPr>
          <w:rFonts w:hint="eastAsia" w:ascii="仿宋" w:hAnsi="仿宋" w:eastAsia="仿宋" w:cs="仿宋"/>
          <w:b/>
          <w:bCs/>
          <w:sz w:val="28"/>
          <w:szCs w:val="28"/>
        </w:rPr>
        <w:t>：</w:t>
      </w:r>
      <w:r>
        <w:rPr>
          <w:rFonts w:hint="eastAsia" w:ascii="仿宋" w:hAnsi="仿宋" w:eastAsia="仿宋" w:cs="仿宋"/>
          <w:sz w:val="28"/>
          <w:szCs w:val="28"/>
          <w:lang w:val="en-US" w:eastAsia="zh-CN"/>
        </w:rPr>
        <w:t>2019年11月27日，被申请人收到申请人投诉“枣庄市山亭区某豆豆制品专业合作社生产的“羊肚丝”存在蛋白质虚假标注、食品名称“羊肚丝”强调称有“羊肚”，但配料表并没有“羊肚”含量等问题，违反了《食品安全法》相关规定。”等内容的举报投诉信，并于当日受理该举报。</w:t>
      </w:r>
      <w:r>
        <w:rPr>
          <w:rFonts w:hint="eastAsia" w:ascii="仿宋" w:hAnsi="仿宋" w:eastAsia="仿宋" w:cs="仿宋"/>
          <w:sz w:val="28"/>
          <w:szCs w:val="28"/>
        </w:rPr>
        <w:t>执法人员对</w:t>
      </w:r>
      <w:r>
        <w:rPr>
          <w:rFonts w:hint="eastAsia" w:ascii="仿宋" w:hAnsi="仿宋" w:eastAsia="仿宋" w:cs="仿宋"/>
          <w:sz w:val="28"/>
          <w:szCs w:val="28"/>
          <w:lang w:val="en-US" w:eastAsia="zh-CN"/>
        </w:rPr>
        <w:t>枣庄市山亭区某豆豆制品专业合作社</w:t>
      </w:r>
      <w:r>
        <w:rPr>
          <w:rFonts w:hint="eastAsia" w:ascii="仿宋" w:hAnsi="仿宋" w:eastAsia="仿宋" w:cs="仿宋"/>
          <w:sz w:val="28"/>
          <w:szCs w:val="28"/>
        </w:rPr>
        <w:t>进行调查。被申请人于20</w:t>
      </w:r>
      <w:r>
        <w:rPr>
          <w:rFonts w:hint="eastAsia" w:ascii="仿宋" w:hAnsi="仿宋" w:eastAsia="仿宋" w:cs="仿宋"/>
          <w:sz w:val="28"/>
          <w:szCs w:val="28"/>
          <w:lang w:val="en-US" w:eastAsia="zh-CN"/>
        </w:rPr>
        <w:t>20</w:t>
      </w:r>
      <w:r>
        <w:rPr>
          <w:rFonts w:hint="eastAsia" w:ascii="仿宋" w:hAnsi="仿宋" w:eastAsia="仿宋" w:cs="仿宋"/>
          <w:sz w:val="28"/>
          <w:szCs w:val="28"/>
        </w:rPr>
        <w:t>年1月</w:t>
      </w:r>
      <w:r>
        <w:rPr>
          <w:rFonts w:hint="eastAsia" w:ascii="仿宋" w:hAnsi="仿宋" w:eastAsia="仿宋" w:cs="仿宋"/>
          <w:sz w:val="28"/>
          <w:szCs w:val="28"/>
          <w:lang w:val="en-US" w:eastAsia="zh-CN"/>
        </w:rPr>
        <w:t>9</w:t>
      </w:r>
      <w:r>
        <w:rPr>
          <w:rFonts w:hint="eastAsia" w:ascii="仿宋" w:hAnsi="仿宋" w:eastAsia="仿宋" w:cs="仿宋"/>
          <w:sz w:val="28"/>
          <w:szCs w:val="28"/>
        </w:rPr>
        <w:t>日以邮政局挂号信的方式将</w:t>
      </w:r>
      <w:r>
        <w:rPr>
          <w:rFonts w:hint="eastAsia" w:ascii="仿宋" w:hAnsi="仿宋" w:eastAsia="仿宋" w:cs="仿宋"/>
          <w:sz w:val="28"/>
          <w:szCs w:val="28"/>
          <w:lang w:val="en-US" w:eastAsia="zh-CN"/>
        </w:rPr>
        <w:t>《投诉举报处理情况回复》（枣山市监复函[2020]5号）</w:t>
      </w:r>
      <w:r>
        <w:rPr>
          <w:rFonts w:hint="eastAsia" w:ascii="仿宋" w:hAnsi="仿宋" w:eastAsia="仿宋" w:cs="仿宋"/>
          <w:sz w:val="28"/>
          <w:szCs w:val="28"/>
        </w:rPr>
        <w:t>邮寄给</w:t>
      </w:r>
      <w:r>
        <w:rPr>
          <w:rFonts w:hint="eastAsia" w:ascii="仿宋" w:hAnsi="仿宋" w:eastAsia="仿宋" w:cs="仿宋"/>
          <w:sz w:val="28"/>
          <w:szCs w:val="28"/>
          <w:lang w:val="en-US" w:eastAsia="zh-CN"/>
        </w:rPr>
        <w:t>申请人</w:t>
      </w:r>
      <w:r>
        <w:rPr>
          <w:rFonts w:hint="eastAsia" w:ascii="仿宋" w:hAnsi="仿宋" w:eastAsia="仿宋" w:cs="仿宋"/>
          <w:sz w:val="28"/>
          <w:szCs w:val="28"/>
        </w:rPr>
        <w:t>。</w:t>
      </w:r>
    </w:p>
    <w:p>
      <w:pPr>
        <w:spacing w:line="50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sz w:val="28"/>
          <w:szCs w:val="28"/>
        </w:rPr>
        <w:t>本机关认为：</w:t>
      </w:r>
      <w:r>
        <w:rPr>
          <w:rFonts w:hint="eastAsia" w:ascii="仿宋" w:hAnsi="仿宋" w:eastAsia="仿宋" w:cs="仿宋"/>
          <w:sz w:val="28"/>
          <w:szCs w:val="28"/>
        </w:rPr>
        <w:t>根据《食品药品投诉举报管理办法》第二十条第一款、第二款“投诉举报承办部门应当自投诉举报受理之日起60日内向投诉举报人反馈办理结果；情况复杂的，在60日期限届满前经批准可适当延长办理期限，并告知投诉举报人正在办理。办结后，应当告知投诉举报人办理结果。投诉举报延期办理的，延长期限一般不超过30日。法律、行政法规、规章另有规定的，从其规定。”的相关规定。被申请人在接到举报后在法定期限内将举报处理情况告知了申请人，</w:t>
      </w:r>
      <w:r>
        <w:rPr>
          <w:rFonts w:hint="eastAsia" w:ascii="仿宋" w:hAnsi="仿宋" w:eastAsia="仿宋" w:cs="仿宋"/>
          <w:sz w:val="28"/>
          <w:szCs w:val="28"/>
          <w:lang w:val="en-US" w:eastAsia="zh-CN"/>
        </w:rPr>
        <w:t>该回复是被申请人依法履行职责的法定形式和载体。</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根据《中华人民共和国行政复议法》第二十八条第一款第（一）项</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中华人民共和国</w:t>
      </w:r>
      <w:r>
        <w:rPr>
          <w:rFonts w:hint="eastAsia" w:ascii="仿宋" w:hAnsi="仿宋" w:eastAsia="仿宋" w:cs="仿宋"/>
          <w:sz w:val="28"/>
          <w:szCs w:val="28"/>
        </w:rPr>
        <w:t>行政复议法实施条例》第四十三条之规定，本机关决定如下：</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驳回申请人复议请求。</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申请人如不服本决定，</w:t>
      </w:r>
      <w:r>
        <w:rPr>
          <w:rFonts w:hint="eastAsia" w:ascii="仿宋" w:hAnsi="仿宋" w:eastAsia="仿宋" w:cs="仿宋"/>
          <w:sz w:val="28"/>
          <w:szCs w:val="28"/>
          <w:lang w:val="en-US" w:eastAsia="zh-CN"/>
        </w:rPr>
        <w:t>可以</w:t>
      </w:r>
      <w:r>
        <w:rPr>
          <w:rFonts w:hint="eastAsia" w:ascii="仿宋" w:hAnsi="仿宋" w:eastAsia="仿宋" w:cs="仿宋"/>
          <w:sz w:val="28"/>
          <w:szCs w:val="28"/>
        </w:rPr>
        <w:t>自收到本决定之日起</w:t>
      </w:r>
      <w:r>
        <w:rPr>
          <w:rFonts w:hint="eastAsia" w:ascii="仿宋" w:hAnsi="仿宋" w:eastAsia="仿宋" w:cs="仿宋"/>
          <w:sz w:val="28"/>
          <w:szCs w:val="28"/>
          <w:lang w:val="en-US" w:eastAsia="zh-CN"/>
        </w:rPr>
        <w:t>15</w:t>
      </w:r>
      <w:r>
        <w:rPr>
          <w:rFonts w:hint="eastAsia" w:ascii="仿宋" w:hAnsi="仿宋" w:eastAsia="仿宋" w:cs="仿宋"/>
          <w:sz w:val="28"/>
          <w:szCs w:val="28"/>
        </w:rPr>
        <w:t>日内，依法向人民法院提起行政诉讼。</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p>
    <w:p>
      <w:pPr>
        <w:ind w:firstLine="5040" w:firstLineChars="1800"/>
        <w:rPr>
          <w:rFonts w:hint="default"/>
          <w:lang w:val="en-US"/>
        </w:rPr>
      </w:pPr>
      <w:r>
        <w:rPr>
          <w:rFonts w:hint="eastAsia" w:ascii="仿宋" w:hAnsi="仿宋" w:eastAsia="仿宋" w:cs="仿宋"/>
          <w:sz w:val="28"/>
          <w:szCs w:val="28"/>
        </w:rPr>
        <w:t>二</w:t>
      </w:r>
      <w:r>
        <w:rPr>
          <w:rFonts w:hint="eastAsia" w:ascii="仿宋" w:hAnsi="仿宋" w:eastAsia="仿宋" w:cs="仿宋"/>
          <w:sz w:val="28"/>
          <w:szCs w:val="28"/>
          <w:lang w:val="en-US" w:eastAsia="zh-CN"/>
        </w:rPr>
        <w:t>〇</w:t>
      </w:r>
      <w:r>
        <w:rPr>
          <w:rFonts w:hint="eastAsia" w:ascii="仿宋" w:hAnsi="仿宋" w:eastAsia="仿宋" w:cs="仿宋"/>
          <w:sz w:val="28"/>
          <w:szCs w:val="28"/>
        </w:rPr>
        <w:t>二</w:t>
      </w:r>
      <w:r>
        <w:rPr>
          <w:rFonts w:hint="eastAsia" w:ascii="仿宋" w:hAnsi="仿宋" w:eastAsia="仿宋" w:cs="仿宋"/>
          <w:sz w:val="28"/>
          <w:szCs w:val="28"/>
          <w:lang w:val="en-US" w:eastAsia="zh-CN"/>
        </w:rPr>
        <w:t>〇</w:t>
      </w:r>
      <w:r>
        <w:rPr>
          <w:rFonts w:hint="eastAsia" w:ascii="仿宋" w:hAnsi="仿宋" w:eastAsia="仿宋" w:cs="仿宋"/>
          <w:sz w:val="28"/>
          <w:szCs w:val="28"/>
        </w:rPr>
        <w:t>年</w:t>
      </w:r>
      <w:r>
        <w:rPr>
          <w:rFonts w:hint="eastAsia" w:ascii="仿宋" w:hAnsi="仿宋" w:eastAsia="仿宋" w:cs="仿宋"/>
          <w:sz w:val="28"/>
          <w:szCs w:val="28"/>
          <w:lang w:val="en-US" w:eastAsia="zh-CN"/>
        </w:rPr>
        <w:t>四</w:t>
      </w:r>
      <w:r>
        <w:rPr>
          <w:rFonts w:hint="eastAsia" w:ascii="仿宋" w:hAnsi="仿宋" w:eastAsia="仿宋" w:cs="仿宋"/>
          <w:sz w:val="28"/>
          <w:szCs w:val="28"/>
        </w:rPr>
        <w:t>月</w:t>
      </w:r>
      <w:r>
        <w:rPr>
          <w:rFonts w:hint="eastAsia" w:ascii="仿宋" w:hAnsi="仿宋" w:eastAsia="仿宋" w:cs="仿宋"/>
          <w:sz w:val="28"/>
          <w:szCs w:val="28"/>
          <w:lang w:val="en-US" w:eastAsia="zh-CN"/>
        </w:rPr>
        <w:t>二十八日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C5CE7"/>
    <w:rsid w:val="14EB04FA"/>
    <w:rsid w:val="334C5CE7"/>
    <w:rsid w:val="34AD6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character" w:styleId="5">
    <w:name w:val="Strong"/>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2021-07-06T02:17:00Z</dcterms:created>
  <dc:creator>张坤钰</dc:creator>
  <cp:lastModifiedBy>张坤钰</cp:lastModifiedBy>
  <dcterms:modified xsi:type="dcterms:W3CDTF">2021-09-02T07:51:30Z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2CE959EDB030438E9C77FCE89BA7C88D</vt:lpwstr>
  </property>
</Properties>
</file>