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/>
          <w:sz w:val="72"/>
          <w:szCs w:val="7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城乡居民医疗救助待遇</w:t>
      </w:r>
    </w:p>
    <w:p>
      <w:pPr>
        <w:jc w:val="center"/>
        <w:rPr>
          <w:rFonts w:ascii="方正小标宋简体" w:hAnsi="方正小标宋简体" w:eastAsia="方正小标宋简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医疗救助对象参加城乡居民基本医疗保险个人缴费补贴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一、事项名称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医疗救助对象参加城乡居民基本医疗保险个人缴费补贴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二、服务对象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符合医疗救助条件的救助对象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三、办理方式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现场办理：</w:t>
      </w:r>
      <w:r>
        <w:rPr>
          <w:rFonts w:hint="eastAsia" w:ascii="仿宋_GB2312" w:eastAsia="仿宋_GB2312"/>
          <w:sz w:val="32"/>
          <w:szCs w:val="32"/>
          <w:highlight w:val="none"/>
        </w:rPr>
        <w:t>滕州市医疗保险服务大厅：滕州市善国北路</w:t>
      </w:r>
      <w:r>
        <w:rPr>
          <w:rFonts w:ascii="仿宋_GB2312" w:eastAsia="仿宋_GB2312"/>
          <w:sz w:val="32"/>
          <w:szCs w:val="32"/>
          <w:highlight w:val="none"/>
        </w:rPr>
        <w:t>38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</w:p>
    <w:p>
      <w:pPr>
        <w:ind w:left="4500" w:leftChars="300" w:hanging="3840" w:hangingChars="1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市中区医疗保险服务大厅：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市中区枣曹路与谷山路交界路口安顺社区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号楼</w:t>
      </w:r>
    </w:p>
    <w:p>
      <w:pPr>
        <w:ind w:firstLine="640" w:firstLineChars="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薛城区医疗保险服务大厅：薛城区黄河东路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396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</w:t>
      </w:r>
    </w:p>
    <w:p>
      <w:pPr>
        <w:ind w:firstLine="640" w:firstLineChars="200"/>
        <w:rPr>
          <w:rFonts w:ascii="仿宋_GB2312" w:hAnsi="宋体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台儿庄区医疗保险服务大厅：台儿庄区市民中心一楼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C1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区</w:t>
      </w:r>
    </w:p>
    <w:p>
      <w:pPr>
        <w:ind w:left="4478" w:leftChars="290" w:hanging="3840" w:hangingChars="1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山亭区医疗保险服务大厅：山亭区府前东路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6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号，区政务服务中心大厅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D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区东部（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A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部分）</w:t>
      </w:r>
    </w:p>
    <w:p>
      <w:pPr>
        <w:spacing w:line="580" w:lineRule="exact"/>
        <w:ind w:right="-53" w:rightChars="-24" w:firstLine="659" w:firstLineChars="20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网上办理：我市待开通网上办理后，及时向社会公布办理业务的网址、手机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下载地址、微信公众号等办理方式。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四、办理流程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参保人持申办材料向医保经办机构申报；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医保经办机构受理审核，对材料不全的，一次性告知需补齐的材料；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五、申办材料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救助对象身份证明，个人缴纳基本医保参保费用有效凭证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六、办理时限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国家规定</w:t>
      </w: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个工作日</w:t>
      </w: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承诺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个工作日。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七、办理进度查询</w:t>
      </w:r>
    </w:p>
    <w:p>
      <w:pPr>
        <w:spacing w:line="580" w:lineRule="exact"/>
        <w:ind w:right="-53" w:rightChars="-24" w:firstLine="659" w:firstLineChars="206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查询业务是否已受理、业务办理中、业务已办结等业务办理进度情况。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现场查询：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滕州市医疗保险服务大厅：滕州市善国北路</w:t>
      </w:r>
      <w:r>
        <w:rPr>
          <w:rFonts w:ascii="仿宋_GB2312" w:eastAsia="仿宋_GB2312"/>
          <w:sz w:val="32"/>
          <w:szCs w:val="32"/>
          <w:highlight w:val="none"/>
        </w:rPr>
        <w:t>38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</w:p>
    <w:p>
      <w:pPr>
        <w:ind w:left="4500" w:leftChars="300" w:hanging="3840" w:hangingChars="1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市中区医疗保险服务大厅：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市中区枣曹路与谷山路交界路口安顺社区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号楼</w:t>
      </w:r>
    </w:p>
    <w:p>
      <w:pPr>
        <w:ind w:firstLine="640" w:firstLineChars="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薛城区医疗保险服务大厅：薛城区黄河东路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396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</w:t>
      </w:r>
    </w:p>
    <w:p>
      <w:pPr>
        <w:ind w:firstLine="640" w:firstLineChars="200"/>
        <w:rPr>
          <w:rFonts w:ascii="仿宋_GB2312" w:hAnsi="宋体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台儿庄区医疗保险服务大厅：台儿庄区市民中心一楼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C1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区</w:t>
      </w:r>
    </w:p>
    <w:p>
      <w:pPr>
        <w:ind w:left="4478" w:leftChars="290" w:hanging="3840" w:hangingChars="1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山亭区医疗保险服务大厅：山亭区府前东路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6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号，区政务服务中心大厅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D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区东部（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A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部分）</w:t>
      </w:r>
    </w:p>
    <w:p>
      <w:pPr>
        <w:ind w:firstLine="640" w:firstLineChars="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峄城区医疗保险服务大厅：峄城区坛山东路路首路南</w:t>
      </w:r>
    </w:p>
    <w:p>
      <w:pPr>
        <w:rPr>
          <w:rFonts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电话查询：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山亭区电话</w:t>
      </w:r>
      <w:r>
        <w:rPr>
          <w:rFonts w:ascii="仿宋" w:hAnsi="仿宋" w:eastAsia="仿宋"/>
          <w:sz w:val="32"/>
          <w:szCs w:val="32"/>
          <w:highlight w:val="none"/>
        </w:rPr>
        <w:t>:8817899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滕州市电话</w:t>
      </w:r>
      <w:r>
        <w:rPr>
          <w:rFonts w:ascii="仿宋" w:hAnsi="仿宋" w:eastAsia="仿宋"/>
          <w:sz w:val="32"/>
          <w:szCs w:val="32"/>
          <w:highlight w:val="none"/>
        </w:rPr>
        <w:t>:5502879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市中区电话</w:t>
      </w:r>
      <w:r>
        <w:rPr>
          <w:rFonts w:ascii="仿宋" w:hAnsi="仿宋" w:eastAsia="仿宋"/>
          <w:sz w:val="32"/>
          <w:szCs w:val="32"/>
          <w:highlight w:val="none"/>
        </w:rPr>
        <w:t>:3062026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薛城区电话</w:t>
      </w:r>
      <w:r>
        <w:rPr>
          <w:rFonts w:ascii="仿宋" w:hAnsi="仿宋" w:eastAsia="仿宋"/>
          <w:sz w:val="32"/>
          <w:szCs w:val="32"/>
          <w:highlight w:val="none"/>
        </w:rPr>
        <w:t>:4410877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台儿庄区电话</w:t>
      </w:r>
      <w:r>
        <w:rPr>
          <w:rFonts w:ascii="仿宋" w:hAnsi="仿宋" w:eastAsia="仿宋"/>
          <w:sz w:val="32"/>
          <w:szCs w:val="32"/>
          <w:highlight w:val="none"/>
        </w:rPr>
        <w:t>:6682196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峄城区电话</w:t>
      </w:r>
      <w:r>
        <w:rPr>
          <w:rFonts w:ascii="仿宋" w:hAnsi="仿宋" w:eastAsia="仿宋"/>
          <w:sz w:val="32"/>
          <w:szCs w:val="32"/>
          <w:highlight w:val="none"/>
        </w:rPr>
        <w:t>:7710868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</w:p>
    <w:p>
      <w:pPr>
        <w:spacing w:line="580" w:lineRule="exact"/>
        <w:ind w:right="-53" w:rightChars="-24"/>
        <w:rPr>
          <w:rFonts w:eastAsia="仿宋_GB2312" w:cs="仿宋_GB2312"/>
          <w:sz w:val="32"/>
          <w:szCs w:val="32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网上查询：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待我市开通后向社会公布。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八、监督电话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山亭区电话</w:t>
      </w:r>
      <w:r>
        <w:rPr>
          <w:rFonts w:ascii="仿宋" w:hAnsi="仿宋" w:eastAsia="仿宋"/>
          <w:sz w:val="32"/>
          <w:szCs w:val="32"/>
          <w:highlight w:val="none"/>
        </w:rPr>
        <w:t>:8817899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滕州市电话</w:t>
      </w:r>
      <w:r>
        <w:rPr>
          <w:rFonts w:ascii="仿宋" w:hAnsi="仿宋" w:eastAsia="仿宋"/>
          <w:sz w:val="32"/>
          <w:szCs w:val="32"/>
          <w:highlight w:val="none"/>
        </w:rPr>
        <w:t>:5502879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市中区电话</w:t>
      </w:r>
      <w:r>
        <w:rPr>
          <w:rFonts w:ascii="仿宋" w:hAnsi="仿宋" w:eastAsia="仿宋"/>
          <w:sz w:val="32"/>
          <w:szCs w:val="32"/>
          <w:highlight w:val="none"/>
        </w:rPr>
        <w:t>:3062026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薛城区电话</w:t>
      </w:r>
      <w:r>
        <w:rPr>
          <w:rFonts w:ascii="仿宋" w:hAnsi="仿宋" w:eastAsia="仿宋"/>
          <w:sz w:val="32"/>
          <w:szCs w:val="32"/>
          <w:highlight w:val="none"/>
        </w:rPr>
        <w:t>:4410877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台儿庄区电话</w:t>
      </w:r>
      <w:r>
        <w:rPr>
          <w:rFonts w:ascii="仿宋" w:hAnsi="仿宋" w:eastAsia="仿宋"/>
          <w:sz w:val="32"/>
          <w:szCs w:val="32"/>
          <w:highlight w:val="none"/>
        </w:rPr>
        <w:t>:6682036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峄城区电话</w:t>
      </w:r>
      <w:r>
        <w:rPr>
          <w:rFonts w:ascii="仿宋" w:hAnsi="仿宋" w:eastAsia="仿宋"/>
          <w:sz w:val="32"/>
          <w:szCs w:val="32"/>
          <w:highlight w:val="none"/>
        </w:rPr>
        <w:t>:7756809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九、服务质量及满意度测评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服务质量标准：按照我省医疗保障经办服务规范地方标准要求，对服务质量进行评价，评价内容包括：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信息公开：公开发布服务指南、办事进程与结果查询渠道、监督电话等；及时动态发布服务事项的改进和提升，阶段性更新服务事项。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办事效率：对符合规定的申报当场受理、公开办理进度查询渠道、按规定时限办结、及时回复咨询投诉等。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依法依规办理：是否存在申请事项不予受理，擅自增加办理环节、办理条件和申报材料，逾期未办结，违规收费，违反廉洁从业要求等情况。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满意度测评：各市医保部门要按照服务对象满意度测评国家标准（</w:t>
      </w: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GB/T19038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和</w:t>
      </w: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GB/T19039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）有关规定，开展现场评价、互联网评价、第三方评价等多种形式相结合的评价，并向社会公布。</w:t>
      </w: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240" w:lineRule="auto"/>
        <w:ind w:right="-53" w:rightChars="-24"/>
        <w:rPr>
          <w:rFonts w:hint="eastAsia" w:eastAsia="微软雅黑"/>
          <w:highlight w:val="none"/>
          <w:lang w:eastAsia="zh-CN"/>
        </w:rPr>
      </w:pPr>
      <w:r>
        <w:rPr>
          <w:rFonts w:hint="eastAsia" w:eastAsia="微软雅黑"/>
          <w:highlight w:val="none"/>
          <w:lang w:eastAsia="zh-CN"/>
        </w:rPr>
        <w:drawing>
          <wp:inline distT="0" distB="0" distL="114300" distR="114300">
            <wp:extent cx="5615940" cy="6657340"/>
            <wp:effectExtent l="0" t="0" r="7620" b="2540"/>
            <wp:docPr id="2" name="图片 1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6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rPr>
          <w:highlight w:val="none"/>
        </w:rPr>
      </w:pPr>
    </w:p>
    <w:p>
      <w:pPr>
        <w:spacing w:line="580" w:lineRule="exact"/>
        <w:ind w:right="-53" w:rightChars="-24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医疗救助对象手工（零星）报销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一、事项名称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医疗救助对象手工（零星）报销（非“一站式”结算）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二、服务对象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医疗救助对象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三、办理方式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现场办理：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滕州市医疗保险服务大厅：滕州市善国北路</w:t>
      </w:r>
      <w:r>
        <w:rPr>
          <w:rFonts w:ascii="仿宋_GB2312" w:eastAsia="仿宋_GB2312"/>
          <w:sz w:val="32"/>
          <w:szCs w:val="32"/>
          <w:highlight w:val="none"/>
        </w:rPr>
        <w:t>38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</w:p>
    <w:p>
      <w:pPr>
        <w:ind w:left="4500" w:leftChars="300" w:hanging="3840" w:hangingChars="1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市中区医疗保险服务大厅：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市中区枣曹路与谷山路交界路口安顺社区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号楼</w:t>
      </w:r>
    </w:p>
    <w:p>
      <w:pPr>
        <w:ind w:firstLine="640" w:firstLineChars="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薛城区医疗保险服务大厅：薛城区黄河东路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396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</w:t>
      </w:r>
    </w:p>
    <w:p>
      <w:pPr>
        <w:ind w:firstLine="640" w:firstLineChars="200"/>
        <w:rPr>
          <w:rFonts w:ascii="仿宋_GB2312" w:hAnsi="宋体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台儿庄区医疗保险服务大厅：台儿庄区市民中心一楼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C1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区</w:t>
      </w:r>
    </w:p>
    <w:p>
      <w:pPr>
        <w:ind w:left="4478" w:leftChars="290" w:hanging="3840" w:hangingChars="1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山亭区医疗保险服务大厅：山亭区府前东路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6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号，区政务服务中心大厅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D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区东部（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A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部分）</w:t>
      </w:r>
    </w:p>
    <w:p>
      <w:pPr>
        <w:spacing w:line="580" w:lineRule="exact"/>
        <w:ind w:right="-53" w:rightChars="-24" w:firstLine="659" w:firstLineChars="206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网上办理：我市待开通网上办理后，及时向社会公布办理业务的网址、手机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下载地址、微信公众号等办理方式。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四、办理流程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参保人或单位持报销材料向医保经办机构申报；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医保经办机构受理审核，对材料不全的，一次性告知需补齐的材料；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通过网上提交材料的，经审核符合条件的，通过网上告知审核结果。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五、申办材料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医保电子凭证或有效身份证件或社保卡；基本医保、大病保险报销后的结算单、定点医疗机构处方底方或定点药店购药发票；《医疗救助申请表》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六、办理时限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国家规定</w:t>
      </w: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个工作日</w:t>
      </w: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承诺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个工作日。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七、办理进度查询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现场查询：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滕州市医疗保险服务大厅：滕州市善国北路</w:t>
      </w:r>
      <w:r>
        <w:rPr>
          <w:rFonts w:ascii="仿宋_GB2312" w:eastAsia="仿宋_GB2312"/>
          <w:sz w:val="32"/>
          <w:szCs w:val="32"/>
          <w:highlight w:val="none"/>
        </w:rPr>
        <w:t>38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</w:p>
    <w:p>
      <w:pPr>
        <w:ind w:left="4500" w:leftChars="300" w:hanging="3840" w:hangingChars="1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市中区医疗保险服务大厅：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市中区枣曹路与谷山路交界路口安顺社区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号楼</w:t>
      </w:r>
    </w:p>
    <w:p>
      <w:pPr>
        <w:ind w:firstLine="640" w:firstLineChars="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薛城区医疗保险服务大厅：薛城区黄河东路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396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</w:t>
      </w:r>
    </w:p>
    <w:p>
      <w:pPr>
        <w:ind w:firstLine="640" w:firstLineChars="200"/>
        <w:rPr>
          <w:rFonts w:ascii="仿宋_GB2312" w:hAnsi="宋体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台儿庄区医疗保险服务大厅：台儿庄区市民中心一楼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C1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区</w:t>
      </w:r>
    </w:p>
    <w:p>
      <w:pPr>
        <w:ind w:left="4478" w:leftChars="290" w:hanging="3840" w:hangingChars="1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山亭区医疗保险服务大厅：山亭区府前东路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6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号，区政务服务中心大厅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D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区东部（</w:t>
      </w:r>
      <w:r>
        <w:rPr>
          <w:rFonts w:ascii="仿宋_GB2312" w:eastAsia="仿宋_GB2312" w:cs="Tahoma"/>
          <w:color w:val="000000"/>
          <w:sz w:val="32"/>
          <w:szCs w:val="32"/>
          <w:highlight w:val="none"/>
        </w:rPr>
        <w:t>A</w:t>
      </w: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部分）</w:t>
      </w:r>
    </w:p>
    <w:p>
      <w:pPr>
        <w:ind w:firstLine="640" w:firstLineChars="200"/>
        <w:rPr>
          <w:rFonts w:ascii="仿宋_GB2312" w:eastAsia="仿宋_GB2312" w:cs="Tahoma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Tahoma"/>
          <w:color w:val="000000"/>
          <w:sz w:val="32"/>
          <w:szCs w:val="32"/>
          <w:highlight w:val="none"/>
        </w:rPr>
        <w:t>峄城区医疗保险服务大厅：峄城区坛山东路路首路南</w:t>
      </w:r>
    </w:p>
    <w:p>
      <w:pPr>
        <w:rPr>
          <w:rFonts w:ascii="仿宋" w:hAnsi="仿宋" w:eastAsia="仿宋" w:cs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电话查询：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山亭区电话</w:t>
      </w:r>
      <w:r>
        <w:rPr>
          <w:rFonts w:ascii="仿宋" w:hAnsi="仿宋" w:eastAsia="仿宋"/>
          <w:sz w:val="32"/>
          <w:szCs w:val="32"/>
          <w:highlight w:val="none"/>
        </w:rPr>
        <w:t>:8817899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滕州市电话</w:t>
      </w:r>
      <w:r>
        <w:rPr>
          <w:rFonts w:ascii="仿宋" w:hAnsi="仿宋" w:eastAsia="仿宋"/>
          <w:sz w:val="32"/>
          <w:szCs w:val="32"/>
          <w:highlight w:val="none"/>
        </w:rPr>
        <w:t>:5533233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市中区电话</w:t>
      </w:r>
      <w:r>
        <w:rPr>
          <w:rFonts w:ascii="仿宋" w:hAnsi="仿宋" w:eastAsia="仿宋"/>
          <w:sz w:val="32"/>
          <w:szCs w:val="32"/>
          <w:highlight w:val="none"/>
        </w:rPr>
        <w:t>:3062019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薛城区电话</w:t>
      </w:r>
      <w:r>
        <w:rPr>
          <w:rFonts w:ascii="仿宋" w:hAnsi="仿宋" w:eastAsia="仿宋"/>
          <w:sz w:val="32"/>
          <w:szCs w:val="32"/>
          <w:highlight w:val="none"/>
        </w:rPr>
        <w:t>:4410599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台儿庄区电话</w:t>
      </w:r>
      <w:r>
        <w:rPr>
          <w:rFonts w:ascii="仿宋" w:hAnsi="仿宋" w:eastAsia="仿宋"/>
          <w:sz w:val="32"/>
          <w:szCs w:val="32"/>
          <w:highlight w:val="none"/>
        </w:rPr>
        <w:t>:6680529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峄城区电话</w:t>
      </w:r>
      <w:r>
        <w:rPr>
          <w:rFonts w:ascii="仿宋" w:hAnsi="仿宋" w:eastAsia="仿宋"/>
          <w:sz w:val="32"/>
          <w:szCs w:val="32"/>
          <w:highlight w:val="none"/>
        </w:rPr>
        <w:t>:7756118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80" w:lineRule="exact"/>
        <w:ind w:right="-53" w:rightChars="-24" w:firstLine="659" w:firstLineChars="206"/>
        <w:rPr>
          <w:rFonts w:eastAsia="仿宋_GB2312" w:cs="仿宋_GB2312"/>
          <w:sz w:val="32"/>
          <w:szCs w:val="32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网上查询：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待我市开通后向社会公布。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八、监督电话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山亭区电话</w:t>
      </w:r>
      <w:r>
        <w:rPr>
          <w:rFonts w:ascii="仿宋" w:hAnsi="仿宋" w:eastAsia="仿宋"/>
          <w:sz w:val="32"/>
          <w:szCs w:val="32"/>
          <w:highlight w:val="none"/>
        </w:rPr>
        <w:t>:8817899</w:t>
      </w:r>
    </w:p>
    <w:p>
      <w:pP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滕州市电话</w:t>
      </w:r>
      <w:r>
        <w:rPr>
          <w:rFonts w:ascii="仿宋" w:hAnsi="仿宋" w:eastAsia="仿宋"/>
          <w:sz w:val="32"/>
          <w:szCs w:val="32"/>
          <w:highlight w:val="none"/>
        </w:rPr>
        <w:t>: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5500960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市中区电话</w:t>
      </w:r>
      <w:r>
        <w:rPr>
          <w:rFonts w:ascii="仿宋" w:hAnsi="仿宋" w:eastAsia="仿宋"/>
          <w:sz w:val="32"/>
          <w:szCs w:val="32"/>
          <w:highlight w:val="none"/>
        </w:rPr>
        <w:t>:3062017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薛城区电话</w:t>
      </w:r>
      <w:r>
        <w:rPr>
          <w:rFonts w:ascii="仿宋" w:hAnsi="仿宋" w:eastAsia="仿宋"/>
          <w:sz w:val="32"/>
          <w:szCs w:val="32"/>
          <w:highlight w:val="none"/>
        </w:rPr>
        <w:t>:4410599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台儿庄区电话</w:t>
      </w:r>
      <w:r>
        <w:rPr>
          <w:rFonts w:ascii="仿宋" w:hAnsi="仿宋" w:eastAsia="仿宋"/>
          <w:sz w:val="32"/>
          <w:szCs w:val="32"/>
          <w:highlight w:val="none"/>
        </w:rPr>
        <w:t>:6680528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峄城区电话</w:t>
      </w:r>
      <w:r>
        <w:rPr>
          <w:rFonts w:ascii="仿宋" w:hAnsi="仿宋" w:eastAsia="仿宋"/>
          <w:sz w:val="32"/>
          <w:szCs w:val="32"/>
          <w:highlight w:val="none"/>
        </w:rPr>
        <w:t>:7756118</w:t>
      </w:r>
    </w:p>
    <w:p>
      <w:pPr>
        <w:autoSpaceDE w:val="0"/>
        <w:autoSpaceDN w:val="0"/>
        <w:ind w:firstLine="640" w:firstLineChars="200"/>
        <w:textAlignment w:val="center"/>
        <w:rPr>
          <w:rFonts w:ascii="黑体" w:hAnsi="黑体" w:eastAsia="黑体"/>
          <w:sz w:val="32"/>
          <w:szCs w:val="32"/>
          <w:highlight w:val="none"/>
          <w:lang w:val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zh-CN"/>
        </w:rPr>
        <w:t>九、服务质量及满意度测评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服务质量标准：按照我省医疗保障经办服务规范地方标准要求，对服务质量进行评价，评价内容包括：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信息公开：公开发布服务指南、办事进程与结果查询渠道、监督电话等；及时动态发布服务事项的改进和提升，阶段性更新服务事项。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办事效率：对符合规定的申报当场受理、公开办理进度查询渠道、按规定时限办结、及时回复咨询投诉等。</w:t>
      </w:r>
    </w:p>
    <w:p>
      <w:pPr>
        <w:autoSpaceDE w:val="0"/>
        <w:autoSpaceDN w:val="0"/>
        <w:ind w:firstLine="640" w:firstLineChars="200"/>
        <w:textAlignment w:val="center"/>
        <w:rPr>
          <w:rFonts w:ascii="仿宋" w:hAnsi="仿宋" w:eastAsia="仿宋"/>
          <w:sz w:val="32"/>
          <w:szCs w:val="32"/>
          <w:highlight w:val="none"/>
          <w:lang w:val="zh-CN"/>
        </w:rPr>
      </w:pP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依法依规办理：是否存在申请事项不予受理，擅自增加办理环节、办理条件和申报材料，逾期未办结，违规收费，违反廉洁从业要求等情况。</w:t>
      </w:r>
    </w:p>
    <w:p>
      <w:pPr>
        <w:ind w:firstLine="640" w:firstLineChars="200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满意度测评：各市医保部门要按照服务对象满意度测评国家标准（</w:t>
      </w: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GB/T19038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和</w:t>
      </w: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GB/T19039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）有关规定，开展现场评价、互联网评价、第三方评价等多种形式相结合的评价，并向社会公布。</w:t>
      </w:r>
    </w:p>
    <w:p>
      <w:pPr>
        <w:spacing w:line="240" w:lineRule="auto"/>
        <w:ind w:right="-53" w:rightChars="-24"/>
        <w:rPr>
          <w:rFonts w:hint="eastAsia" w:eastAsia="微软雅黑"/>
          <w:highlight w:val="none"/>
          <w:lang w:eastAsia="zh-CN"/>
        </w:rPr>
      </w:pPr>
      <w:r>
        <w:rPr>
          <w:rFonts w:hint="eastAsia" w:eastAsia="微软雅黑"/>
          <w:highlight w:val="none"/>
          <w:lang w:eastAsia="zh-CN"/>
        </w:rPr>
        <w:drawing>
          <wp:inline distT="0" distB="0" distL="114300" distR="114300">
            <wp:extent cx="5610860" cy="7202170"/>
            <wp:effectExtent l="0" t="0" r="12700" b="6350"/>
            <wp:docPr id="1" name="图片 2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2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75265"/>
    <w:rsid w:val="37F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2020-11-16T01:19:00Z</dcterms:created>
  <dc:creator>陈达</dc:creator>
  <cp:lastModifiedBy>陈达</cp:lastModifiedBy>
  <dcterms:modified xsi:type="dcterms:W3CDTF">2020-11-16T01:23:56Z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