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8"/>
        </w:rPr>
      </w:pPr>
      <w:bookmarkStart w:id="0" w:name="_Hlk58961305"/>
      <w:r>
        <w:rPr>
          <w:rFonts w:ascii="宋体" w:hAnsi="宋体" w:eastAsia="宋体"/>
          <w:b/>
          <w:bCs/>
          <w:sz w:val="44"/>
          <w:szCs w:val="48"/>
        </w:rPr>
        <w:t>2020年</w:t>
      </w:r>
      <w:bookmarkStart w:id="1" w:name="_Hlk58961280"/>
      <w:r>
        <w:rPr>
          <w:rFonts w:ascii="宋体" w:hAnsi="宋体" w:eastAsia="宋体"/>
          <w:b/>
          <w:bCs/>
          <w:sz w:val="44"/>
          <w:szCs w:val="48"/>
        </w:rPr>
        <w:t>山城街道城市社区工作者</w:t>
      </w:r>
      <w:bookmarkEnd w:id="1"/>
      <w:r>
        <w:rPr>
          <w:rFonts w:ascii="宋体" w:hAnsi="宋体" w:eastAsia="宋体"/>
          <w:b/>
          <w:bCs/>
          <w:sz w:val="44"/>
          <w:szCs w:val="48"/>
        </w:rPr>
        <w:t>招聘</w:t>
      </w:r>
      <w:bookmarkEnd w:id="0"/>
      <w:r>
        <w:rPr>
          <w:rFonts w:hint="eastAsia" w:ascii="宋体" w:hAnsi="宋体" w:eastAsia="宋体"/>
          <w:b/>
          <w:bCs/>
          <w:sz w:val="44"/>
          <w:szCs w:val="48"/>
        </w:rPr>
        <w:t>笔试成绩公示及面试通知</w:t>
      </w:r>
    </w:p>
    <w:p>
      <w:pPr>
        <w:ind w:firstLine="640" w:firstLineChars="200"/>
        <w:rPr>
          <w:rFonts w:ascii="宋体" w:hAnsi="宋体" w:eastAsia="宋体"/>
          <w:sz w:val="32"/>
          <w:szCs w:val="36"/>
        </w:rPr>
      </w:pPr>
      <w:r>
        <w:rPr>
          <w:rFonts w:ascii="宋体" w:hAnsi="宋体" w:eastAsia="宋体"/>
          <w:sz w:val="32"/>
          <w:szCs w:val="36"/>
        </w:rPr>
        <w:t>2020年山城街道城市社区工作者招聘</w:t>
      </w:r>
      <w:r>
        <w:rPr>
          <w:rFonts w:hint="eastAsia" w:ascii="宋体" w:hAnsi="宋体" w:eastAsia="宋体"/>
          <w:sz w:val="32"/>
          <w:szCs w:val="36"/>
        </w:rPr>
        <w:t>笔试</w:t>
      </w:r>
      <w:r>
        <w:rPr>
          <w:rFonts w:ascii="宋体" w:hAnsi="宋体" w:eastAsia="宋体"/>
          <w:sz w:val="32"/>
          <w:szCs w:val="36"/>
        </w:rPr>
        <w:t>已于</w:t>
      </w:r>
      <w:r>
        <w:rPr>
          <w:rFonts w:hint="eastAsia" w:ascii="宋体" w:hAnsi="宋体" w:eastAsia="宋体"/>
          <w:sz w:val="32"/>
          <w:szCs w:val="36"/>
        </w:rPr>
        <w:t>1</w:t>
      </w:r>
      <w:r>
        <w:rPr>
          <w:rFonts w:ascii="宋体" w:hAnsi="宋体" w:eastAsia="宋体"/>
          <w:sz w:val="32"/>
          <w:szCs w:val="36"/>
        </w:rPr>
        <w:t>2月13日上午结束。现将笔试成绩公布</w:t>
      </w:r>
      <w:r>
        <w:rPr>
          <w:rFonts w:hint="eastAsia" w:ascii="宋体" w:hAnsi="宋体" w:eastAsia="宋体"/>
          <w:sz w:val="32"/>
          <w:szCs w:val="36"/>
        </w:rPr>
        <w:t>，查询方法如下：</w:t>
      </w:r>
    </w:p>
    <w:p>
      <w:pPr>
        <w:ind w:firstLine="640" w:firstLineChars="200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登录微信——关注报名公众号（枣庄民众人力资源有限公司）——后台回复【笔试成绩查询】，获取成绩查询二维码——长按识别二维码——进入百度网盘小程序，查询个人成绩。【注：成绩文件为自己身份证命名的压缩包。压缩包已加密，解压密码为：考生准考证后四位+身份证后三位+报名电话后四位（如：考生2</w:t>
      </w:r>
      <w:r>
        <w:rPr>
          <w:rFonts w:ascii="宋体" w:hAnsi="宋体" w:eastAsia="宋体"/>
          <w:sz w:val="32"/>
          <w:szCs w:val="36"/>
        </w:rPr>
        <w:t>020125623</w:t>
      </w:r>
      <w:r>
        <w:rPr>
          <w:rFonts w:hint="eastAsia" w:ascii="宋体" w:hAnsi="宋体" w:eastAsia="宋体"/>
          <w:sz w:val="32"/>
          <w:szCs w:val="36"/>
        </w:rPr>
        <w:t>,</w:t>
      </w:r>
      <w:r>
        <w:rPr>
          <w:rFonts w:ascii="宋体" w:hAnsi="宋体" w:eastAsia="宋体"/>
          <w:sz w:val="32"/>
          <w:szCs w:val="36"/>
        </w:rPr>
        <w:t>370406199805145687</w:t>
      </w:r>
      <w:r>
        <w:rPr>
          <w:rFonts w:hint="eastAsia" w:ascii="宋体" w:hAnsi="宋体" w:eastAsia="宋体"/>
          <w:sz w:val="32"/>
          <w:szCs w:val="36"/>
        </w:rPr>
        <w:t>,</w:t>
      </w:r>
      <w:r>
        <w:rPr>
          <w:rFonts w:ascii="宋体" w:hAnsi="宋体" w:eastAsia="宋体"/>
          <w:sz w:val="32"/>
          <w:szCs w:val="36"/>
        </w:rPr>
        <w:t>15369895632</w:t>
      </w:r>
      <w:r>
        <w:rPr>
          <w:rFonts w:hint="eastAsia" w:ascii="宋体" w:hAnsi="宋体" w:eastAsia="宋体"/>
          <w:sz w:val="32"/>
          <w:szCs w:val="36"/>
        </w:rPr>
        <w:t>。解压密码为：5</w:t>
      </w:r>
      <w:r>
        <w:rPr>
          <w:rFonts w:ascii="宋体" w:hAnsi="宋体" w:eastAsia="宋体"/>
          <w:sz w:val="32"/>
          <w:szCs w:val="36"/>
        </w:rPr>
        <w:t>6236875632</w:t>
      </w:r>
      <w:r>
        <w:rPr>
          <w:rFonts w:hint="eastAsia" w:ascii="宋体" w:hAnsi="宋体" w:eastAsia="宋体"/>
          <w:sz w:val="32"/>
          <w:szCs w:val="36"/>
        </w:rPr>
        <w:t>）】。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根据《</w:t>
      </w:r>
      <w:r>
        <w:rPr>
          <w:rFonts w:ascii="宋体" w:hAnsi="宋体" w:eastAsia="宋体"/>
          <w:sz w:val="32"/>
          <w:szCs w:val="36"/>
        </w:rPr>
        <w:t>2020年山亭区山城街道城市社区工作者公开招聘工作人员</w:t>
      </w:r>
      <w:r>
        <w:rPr>
          <w:rFonts w:hint="eastAsia" w:ascii="宋体" w:hAnsi="宋体" w:eastAsia="宋体"/>
          <w:sz w:val="32"/>
          <w:szCs w:val="36"/>
        </w:rPr>
        <w:t>公告》</w:t>
      </w:r>
      <w:r>
        <w:rPr>
          <w:rFonts w:ascii="宋体" w:hAnsi="宋体" w:eastAsia="宋体"/>
          <w:sz w:val="32"/>
          <w:szCs w:val="36"/>
        </w:rPr>
        <w:t>规定及相关要求，</w:t>
      </w:r>
      <w:r>
        <w:rPr>
          <w:rFonts w:hint="eastAsia" w:ascii="宋体" w:hAnsi="宋体" w:eastAsia="宋体"/>
          <w:sz w:val="32"/>
          <w:szCs w:val="36"/>
        </w:rPr>
        <w:t>面试人选从达到笔试合格分数线的招录人员中，根据招录人数面试比例由高分到低分按</w:t>
      </w:r>
      <w:r>
        <w:rPr>
          <w:rFonts w:ascii="宋体" w:hAnsi="宋体" w:eastAsia="宋体"/>
          <w:sz w:val="32"/>
          <w:szCs w:val="36"/>
        </w:rPr>
        <w:t>1:3的比例依次确定，并按规定程序面向社会公布。现将面试有关事项通知如下：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1</w:t>
      </w:r>
      <w:r>
        <w:rPr>
          <w:rFonts w:ascii="宋体" w:hAnsi="宋体" w:eastAsia="宋体"/>
          <w:sz w:val="32"/>
          <w:szCs w:val="36"/>
        </w:rPr>
        <w:t>.</w:t>
      </w:r>
      <w:r>
        <w:rPr>
          <w:rFonts w:hint="eastAsia" w:ascii="宋体" w:hAnsi="宋体" w:eastAsia="宋体"/>
          <w:sz w:val="32"/>
          <w:szCs w:val="36"/>
        </w:rPr>
        <w:t>因面试比例为1:</w:t>
      </w:r>
      <w:r>
        <w:rPr>
          <w:rFonts w:ascii="宋体" w:hAnsi="宋体" w:eastAsia="宋体"/>
          <w:sz w:val="32"/>
          <w:szCs w:val="36"/>
        </w:rPr>
        <w:t>3</w:t>
      </w:r>
      <w:r>
        <w:rPr>
          <w:rFonts w:hint="eastAsia" w:ascii="宋体" w:hAnsi="宋体" w:eastAsia="宋体"/>
          <w:sz w:val="32"/>
          <w:szCs w:val="36"/>
        </w:rPr>
        <w:t>，原定进入面试人员为笔试成绩前</w:t>
      </w:r>
      <w:r>
        <w:rPr>
          <w:rFonts w:ascii="宋体" w:hAnsi="宋体" w:eastAsia="宋体"/>
          <w:sz w:val="32"/>
          <w:szCs w:val="36"/>
        </w:rPr>
        <w:t>60名</w:t>
      </w:r>
      <w:r>
        <w:rPr>
          <w:rFonts w:hint="eastAsia" w:ascii="宋体" w:hAnsi="宋体" w:eastAsia="宋体"/>
          <w:sz w:val="32"/>
          <w:szCs w:val="36"/>
        </w:rPr>
        <w:t>，现有4名考生与笔试成绩第</w:t>
      </w:r>
      <w:r>
        <w:rPr>
          <w:rFonts w:ascii="宋体" w:hAnsi="宋体" w:eastAsia="宋体"/>
          <w:sz w:val="32"/>
          <w:szCs w:val="36"/>
        </w:rPr>
        <w:t>60名</w:t>
      </w:r>
      <w:r>
        <w:rPr>
          <w:rFonts w:hint="eastAsia" w:ascii="宋体" w:hAnsi="宋体" w:eastAsia="宋体"/>
          <w:sz w:val="32"/>
          <w:szCs w:val="36"/>
        </w:rPr>
        <w:t>考生相同。现定参加面试人员为笔试成绩前</w:t>
      </w:r>
      <w:r>
        <w:rPr>
          <w:rFonts w:ascii="宋体" w:hAnsi="宋体" w:eastAsia="宋体"/>
          <w:sz w:val="32"/>
          <w:szCs w:val="36"/>
        </w:rPr>
        <w:t>64名</w:t>
      </w:r>
      <w:r>
        <w:rPr>
          <w:rFonts w:hint="eastAsia" w:ascii="宋体" w:hAnsi="宋体" w:eastAsia="宋体"/>
          <w:sz w:val="32"/>
          <w:szCs w:val="36"/>
        </w:rPr>
        <w:t>考生。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316"/>
        <w:gridCol w:w="876"/>
        <w:gridCol w:w="656"/>
        <w:gridCol w:w="656"/>
        <w:gridCol w:w="1316"/>
        <w:gridCol w:w="876"/>
        <w:gridCol w:w="656"/>
        <w:gridCol w:w="656"/>
        <w:gridCol w:w="1316"/>
        <w:gridCol w:w="876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shd w:val="clear" w:color="000000" w:fill="B0DD7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考号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总分</w:t>
            </w:r>
          </w:p>
        </w:tc>
        <w:tc>
          <w:tcPr>
            <w:tcW w:w="0" w:type="auto"/>
            <w:shd w:val="clear" w:color="000000" w:fill="B0DD7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考号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总分</w:t>
            </w:r>
          </w:p>
        </w:tc>
        <w:tc>
          <w:tcPr>
            <w:tcW w:w="0" w:type="auto"/>
            <w:shd w:val="clear" w:color="000000" w:fill="B0DD7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考号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2020121206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67.5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2020120617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单中芳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马洪娟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2020120413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2020121227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刘学斌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张维东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2020121525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许镭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65.5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2020121418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龙浩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62.5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2020120511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张永春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2020120322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2020120524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沈小钊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2020120606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沈耀成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2020120720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张茂祥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2020120726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耿德元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刘学共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2020120728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刘福深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61.5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2020121107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连吉星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2020121202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苗鑫成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61.5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2020121124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李俊翰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2020121312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丁扬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64.5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2020120328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61.5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2020121219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刘秀锋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2020120708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周成明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2020120723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61.5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2020121603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高邦钊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2020121409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刘春廷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2020121019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董方方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61.5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杨忠云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2020121505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2020121021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焦莎莎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61.5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张召红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2020120801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鞠贺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2020121204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61.5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2020120629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闫宏德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2020121014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姜洪涛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2020120310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姜海腾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2020120719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2020121519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张丽娜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63.5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2020120429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周翠翠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2020120904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林姝慧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2020120419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2020120525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2020121003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贾偌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2020120716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秦齐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2020120810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2020121017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赵婷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2020120808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李真臻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2020121029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徐世萍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2020121103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2020120908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王启行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2020120422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冯存兰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60.5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2020121317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史悦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2020121121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梁效峰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2020120701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60.5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2020121322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陈志勇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2020121404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李红振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2020121127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赵金甫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60.5</w:t>
            </w:r>
          </w:p>
        </w:tc>
        <w:tc>
          <w:tcPr>
            <w:tcW w:w="0" w:type="auto"/>
            <w:shd w:val="clear" w:color="000000" w:fill="A7D97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2020121608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巩露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2020121413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2020121503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王琳琳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2020121601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白金煜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</w:t>
            </w:r>
          </w:p>
        </w:tc>
        <w:tc>
          <w:tcPr>
            <w:tcW w:w="0" w:type="auto"/>
            <w:shd w:val="clear" w:color="000000" w:fill="B0DD7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2020120109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徐成港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ind w:firstLine="640" w:firstLineChars="200"/>
        <w:jc w:val="left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2</w:t>
      </w:r>
      <w:r>
        <w:rPr>
          <w:rFonts w:ascii="宋体" w:hAnsi="宋体" w:eastAsia="宋体"/>
          <w:sz w:val="32"/>
          <w:szCs w:val="36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sz w:val="32"/>
          <w:szCs w:val="36"/>
        </w:rPr>
        <w:t>根据省物价部门核定的标准，面试人员应缴纳考务费</w:t>
      </w:r>
      <w:r>
        <w:rPr>
          <w:rFonts w:ascii="宋体" w:hAnsi="宋体" w:eastAsia="宋体"/>
          <w:sz w:val="32"/>
          <w:szCs w:val="36"/>
        </w:rPr>
        <w:t>70元。</w:t>
      </w:r>
    </w:p>
    <w:p>
      <w:pPr>
        <w:ind w:firstLine="640" w:firstLineChars="200"/>
        <w:jc w:val="left"/>
        <w:rPr>
          <w:rFonts w:hint="default" w:ascii="宋体" w:hAnsi="宋体" w:eastAsia="宋体"/>
          <w:sz w:val="32"/>
          <w:szCs w:val="36"/>
          <w:lang w:val="en-US"/>
        </w:rPr>
      </w:pPr>
      <w:r>
        <w:rPr>
          <w:rFonts w:hint="eastAsia" w:ascii="宋体" w:hAnsi="宋体" w:eastAsia="宋体"/>
          <w:sz w:val="32"/>
          <w:szCs w:val="36"/>
        </w:rPr>
        <w:t>缴费</w:t>
      </w:r>
      <w:r>
        <w:rPr>
          <w:rFonts w:hint="eastAsia" w:ascii="宋体" w:hAnsi="宋体" w:eastAsia="宋体"/>
          <w:sz w:val="32"/>
          <w:szCs w:val="36"/>
          <w:lang w:val="en-US" w:eastAsia="zh-CN"/>
        </w:rPr>
        <w:t>时间</w:t>
      </w:r>
      <w:r>
        <w:rPr>
          <w:rFonts w:hint="eastAsia" w:ascii="宋体" w:hAnsi="宋体" w:eastAsia="宋体"/>
          <w:sz w:val="32"/>
          <w:szCs w:val="36"/>
          <w:lang w:eastAsia="zh-CN"/>
        </w:rPr>
        <w:t>：</w:t>
      </w:r>
      <w:r>
        <w:rPr>
          <w:rFonts w:hint="eastAsia" w:ascii="宋体" w:hAnsi="宋体" w:eastAsia="宋体"/>
          <w:sz w:val="32"/>
          <w:szCs w:val="36"/>
          <w:lang w:val="en-US" w:eastAsia="zh-CN"/>
        </w:rPr>
        <w:t>2020年12月16日12：00-2020年12月18日12</w:t>
      </w:r>
      <w:bookmarkStart w:id="2" w:name="_GoBack"/>
      <w:bookmarkEnd w:id="2"/>
      <w:r>
        <w:rPr>
          <w:rFonts w:hint="eastAsia" w:ascii="宋体" w:hAnsi="宋体" w:eastAsia="宋体"/>
          <w:sz w:val="32"/>
          <w:szCs w:val="36"/>
          <w:lang w:val="en-US" w:eastAsia="zh-CN"/>
        </w:rPr>
        <w:t>：00</w:t>
      </w:r>
    </w:p>
    <w:p>
      <w:pPr>
        <w:ind w:firstLine="640" w:firstLineChars="200"/>
        <w:jc w:val="left"/>
        <w:rPr>
          <w:rFonts w:hint="eastAsia" w:ascii="宋体" w:hAnsi="宋体" w:eastAsia="宋体"/>
          <w:sz w:val="32"/>
          <w:szCs w:val="36"/>
          <w:lang w:val="en-US" w:eastAsia="zh-CN"/>
        </w:rPr>
      </w:pPr>
      <w:r>
        <w:rPr>
          <w:rFonts w:hint="eastAsia" w:ascii="宋体" w:hAnsi="宋体" w:eastAsia="宋体"/>
          <w:sz w:val="32"/>
          <w:szCs w:val="36"/>
        </w:rPr>
        <w:t>缴费方式</w:t>
      </w:r>
      <w:r>
        <w:rPr>
          <w:rFonts w:hint="eastAsia" w:ascii="宋体" w:hAnsi="宋体" w:eastAsia="宋体"/>
          <w:sz w:val="32"/>
          <w:szCs w:val="36"/>
          <w:lang w:eastAsia="zh-CN"/>
        </w:rPr>
        <w:t>：</w:t>
      </w:r>
      <w:r>
        <w:rPr>
          <w:rFonts w:hint="eastAsia" w:ascii="宋体" w:hAnsi="宋体" w:eastAsia="宋体"/>
          <w:sz w:val="32"/>
          <w:szCs w:val="36"/>
        </w:rPr>
        <w:t>登录微信——关注报名公众号（枣庄民众人力资源有限公司）——后台回复【面试缴费】，获取缴费二维码——长按识别二维码进行缴费。</w:t>
      </w:r>
      <w:r>
        <w:rPr>
          <w:rFonts w:hint="eastAsia" w:ascii="宋体" w:hAnsi="宋体" w:eastAsia="宋体"/>
          <w:sz w:val="32"/>
          <w:szCs w:val="36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  <w:lang w:val="en-US" w:eastAsia="zh-CN"/>
        </w:rPr>
        <w:t>3</w:t>
      </w:r>
      <w:r>
        <w:rPr>
          <w:rFonts w:ascii="宋体" w:hAnsi="宋体" w:eastAsia="宋体"/>
          <w:sz w:val="32"/>
          <w:szCs w:val="36"/>
        </w:rPr>
        <w:t>.</w:t>
      </w:r>
      <w:r>
        <w:rPr>
          <w:rFonts w:hint="eastAsia" w:ascii="宋体" w:hAnsi="宋体" w:eastAsia="宋体"/>
          <w:sz w:val="32"/>
          <w:szCs w:val="36"/>
        </w:rPr>
        <w:t>参加面试所需《山亭区城市社区工作者公开招聘工作人员报名登记表》、《应聘城市社区工作者工作人员诚信承诺书》和面试具体地点、时间、注意事项等，请应聘人员随时关注山亭区人民政府网站</w:t>
      </w:r>
      <w:r>
        <w:rPr>
          <w:rFonts w:hint="eastAsia" w:ascii="宋体" w:hAnsi="宋体" w:eastAsia="宋体"/>
          <w:sz w:val="32"/>
          <w:szCs w:val="36"/>
          <w:lang w:val="en-US" w:eastAsia="zh-CN"/>
        </w:rPr>
        <w:t>和</w:t>
      </w:r>
      <w:r>
        <w:rPr>
          <w:rFonts w:hint="eastAsia" w:ascii="宋体" w:hAnsi="宋体" w:eastAsia="宋体"/>
          <w:sz w:val="32"/>
          <w:szCs w:val="36"/>
        </w:rPr>
        <w:t>枣庄民众人力资源有限公司公众号。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ED"/>
    <w:rsid w:val="000B4513"/>
    <w:rsid w:val="003B3AA8"/>
    <w:rsid w:val="004D1C23"/>
    <w:rsid w:val="00684383"/>
    <w:rsid w:val="007177BC"/>
    <w:rsid w:val="009B68EF"/>
    <w:rsid w:val="00A258ED"/>
    <w:rsid w:val="00C1291B"/>
    <w:rsid w:val="00DC0C67"/>
    <w:rsid w:val="04A057E3"/>
    <w:rsid w:val="0C0E0E7D"/>
    <w:rsid w:val="13C23174"/>
    <w:rsid w:val="32C5372C"/>
    <w:rsid w:val="51E32BCA"/>
    <w:rsid w:val="582C0C30"/>
    <w:rsid w:val="644A3966"/>
    <w:rsid w:val="6DF7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2004</Characters>
  <Lines>16</Lines>
  <Paragraphs>4</Paragraphs>
  <TotalTime>2</TotalTime>
  <ScaleCrop>false</ScaleCrop>
  <LinksUpToDate>false</LinksUpToDate>
  <CharactersWithSpaces>2351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2020-12-15T12:25:00Z</dcterms:created>
  <dc:creator>吴 彩俊</dc:creator>
  <cp:lastModifiedBy>Administrator</cp:lastModifiedBy>
  <dcterms:modified xsi:type="dcterms:W3CDTF">2020-12-16T03:24:37Z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