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山东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山亿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控股集团有限公司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A8A619B"/>
    <w:rsid w:val="54247309"/>
    <w:rsid w:val="57923D3D"/>
    <w:rsid w:val="5BA66C57"/>
    <w:rsid w:val="5F497418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2021-05-11T08:53:56Z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F968C11A18B142A79F4FA43174A3A8EC</vt:lpwstr>
  </property>
</Properties>
</file>