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枣庄市可持续发展规划公示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近日，《山东省枣庄市可持续发展规划》对外公示，根据《规划》，到2030年，枣庄全面建成以创新引领乡村可持续发展的创新示范区，使枣庄成为转型发展示范区、城乡融合先行区、美丽乡村样板区。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left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《规划》中提到，枣庄将优化城乡空间和产业布局。突出中心城区，强化滕州城区，优化山亭、台儿庄城区，培育</w:t>
      </w:r>
      <w:bookmarkStart w:id="0" w:name="_GoBack"/>
      <w:bookmarkEnd w:id="0"/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发展小城镇。形成“一主、两副、两区、多点”，中心城区、滕州城区为市域主、副中心，台儿庄城区、山亭城区为主要城市组团、小城镇为重要支点的空间格局。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left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由薛城区、市中区、峄城区和枣庄高新区构成枣庄市中心城区，为市域主中心。按照“西城扩容、东城提质、一体发展”的思路，提升中心城区综合承载力。西城扩容量，聚人气，成为枣庄的行政经济、科研创新、商务金融、文化体育中心。东城提质，通过设施改造，进一步提升城市宜居便利水平，打造城市转型的示范区、全市商业中心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left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滕州市按照副中心城市的定位，打造现代制造业产业基地、商贸集散地、文化旅游名城，创建省级新型城镇化示范区、城镇可持续发展引领区、城乡一体化发展先行区。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left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山亭按照“生态休闲、文化旅游”的城市定位，加强生态保护，发展旅游、度假、健康、养老、食品加工等产业，打造生态旅游山城、绿色宜居家园，建成山东省城乡统筹示范基地，发挥山亭区全国休闲农业与乡村旅游示范区的带动作用。台儿庄按照知名旅游地定位，重点加强运河文化遗产保护和生态环境建设，打造海峡两岸交流基地、文化创意产业基地，建成国内外知名旅游城市、国家全域旅游示范区、鲁南苏北靓丽水乡古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left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小城镇则按照布局合理、适度规模、功能完备、特色鲜明、生态良好的原则，以设施配套、产业聚集为重点，培育省级示范镇、重点镇等小城镇，成为枣庄城乡融合的重要支撑点。</w:t>
      </w:r>
    </w:p>
    <w:p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-1153795</wp:posOffset>
            </wp:positionH>
            <wp:positionV relativeFrom="paragraph">
              <wp:posOffset>-3703320</wp:posOffset>
            </wp:positionV>
            <wp:extent cx="7371715" cy="9417685"/>
            <wp:effectExtent l="0" t="0" r="635" b="12065"/>
            <wp:wrapSquare wrapText="bothSides"/>
            <wp:docPr id="1" name="图片 1" descr="1125440562_15785540251891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25440562_15785540251891n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71715" cy="9417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8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2021-07-13T09:59:59Z</dcterms:created>
  <dc:creator>Xxzx-jd</dc:creator>
  <cp:lastModifiedBy>上官子慧</cp:lastModifiedBy>
  <dcterms:modified xsi:type="dcterms:W3CDTF">2021-07-13T10:04:40Z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F6C101FC73354225BA591F8E4D35D805</vt:lpwstr>
  </property>
</Properties>
</file>