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03F17" w14:textId="0377F4C8" w:rsidR="008011F7" w:rsidRPr="00823FEE" w:rsidRDefault="003747E5" w:rsidP="00AF7AAE">
      <w:pPr>
        <w:spacing w:line="720" w:lineRule="exact"/>
        <w:jc w:val="center"/>
        <w:rPr>
          <w:rFonts w:ascii="方正小标宋简体" w:eastAsia="方正小标宋简体"/>
          <w:color w:val="FF0000"/>
          <w:spacing w:val="40"/>
          <w:sz w:val="60"/>
          <w:szCs w:val="60"/>
        </w:rPr>
      </w:pPr>
      <w:r>
        <w:rPr>
          <w:rFonts w:ascii="宋体" w:eastAsia="宋体" w:hAnsi="宋体" w:cs="宋体"/>
          <w:noProof/>
          <w:kern w:val="0"/>
          <w:sz w:val="24"/>
        </w:rPr>
        <mc:AlternateContent>
          <mc:Choice Requires="wps">
            <w:drawing>
              <wp:anchor distT="0" distB="0" distL="114300" distR="114300" simplePos="0" relativeHeight="251659776" behindDoc="1" locked="0" layoutInCell="1" allowOverlap="1" wp14:anchorId="569468A6" wp14:editId="66C9A349">
                <wp:simplePos x="0" y="0"/>
                <wp:positionH relativeFrom="column">
                  <wp:posOffset>-191770</wp:posOffset>
                </wp:positionH>
                <wp:positionV relativeFrom="paragraph">
                  <wp:posOffset>-601980</wp:posOffset>
                </wp:positionV>
                <wp:extent cx="1950085" cy="751840"/>
                <wp:effectExtent l="0" t="0" r="1270" b="762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751840"/>
                        </a:xfrm>
                        <a:prstGeom prst="rect">
                          <a:avLst/>
                        </a:prstGeom>
                        <a:solidFill>
                          <a:srgbClr val="FFFFFF"/>
                        </a:solidFill>
                        <a:ln w="9525">
                          <a:noFill/>
                          <a:miter lim="800000"/>
                          <a:headEnd/>
                          <a:tailEnd/>
                        </a:ln>
                      </wps:spPr>
                      <wps:txbx>
                        <w:txbxContent>
                          <w:p w14:paraId="1D5D69FB" w14:textId="03FA56F9" w:rsidR="003747E5" w:rsidRDefault="003747E5" w:rsidP="003747E5">
                            <w:pPr>
                              <w:spacing w:line="520" w:lineRule="exact"/>
                              <w:rPr>
                                <w:rFonts w:ascii="黑体" w:eastAsia="黑体" w:hAnsi="黑体"/>
                              </w:rPr>
                            </w:pPr>
                            <w:r>
                              <w:rPr>
                                <w:rFonts w:ascii="黑体" w:eastAsia="黑体" w:hAnsi="黑体" w:hint="eastAsia"/>
                              </w:rPr>
                              <w:t>提案办理情况分类：</w:t>
                            </w:r>
                            <w:r w:rsidR="007A792E">
                              <w:rPr>
                                <w:rFonts w:ascii="黑体" w:eastAsia="黑体" w:hAnsi="黑体"/>
                              </w:rPr>
                              <w:t>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9468A6" id="_x0000_t202" coordsize="21600,21600" o:spt="202" path="m,l,21600r21600,l21600,xe">
                <v:stroke joinstyle="miter"/>
                <v:path gradientshapeok="t" o:connecttype="rect"/>
              </v:shapetype>
              <v:shape id="文本框 307" o:spid="_x0000_s1026" type="#_x0000_t202" style="position:absolute;left:0;text-align:left;margin-left:-15.1pt;margin-top:-47.4pt;width:153.55pt;height:59.2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" stroked="f">
                <v:textbox style="mso-fit-shape-to-text:t">
                  <w:txbxContent>
                    <w:p w14:paraId="1D5D69FB" w14:textId="03FA56F9" w:rsidR="003747E5" w:rsidRDefault="003747E5" w:rsidP="003747E5">
                      <w:pPr>
                        <w:spacing w:line="520" w:lineRule="exact"/>
                        <w:rPr>
                          <w:rFonts w:ascii="黑体" w:eastAsia="黑体" w:hAnsi="黑体"/>
                        </w:rPr>
                      </w:pPr>
                      <w:r>
                        <w:rPr>
                          <w:rFonts w:ascii="黑体" w:eastAsia="黑体" w:hAnsi="黑体" w:hint="eastAsia"/>
                        </w:rPr>
                        <w:t>提案办理情况分类：</w:t>
                      </w:r>
                      <w:r w:rsidR="007A792E">
                        <w:rPr>
                          <w:rFonts w:ascii="黑体" w:eastAsia="黑体" w:hAnsi="黑体"/>
                        </w:rPr>
                        <w:t>B</w:t>
                      </w:r>
                    </w:p>
                  </w:txbxContent>
                </v:textbox>
              </v:shape>
            </w:pict>
          </mc:Fallback>
        </mc:AlternateContent>
      </w:r>
      <w:r w:rsidR="00823FEE" w:rsidRPr="00823FEE">
        <w:rPr>
          <w:rFonts w:ascii="方正小标宋简体" w:eastAsia="方正小标宋简体" w:hint="eastAsia"/>
          <w:color w:val="FF0000"/>
          <w:spacing w:val="40"/>
          <w:sz w:val="60"/>
          <w:szCs w:val="60"/>
        </w:rPr>
        <w:t>枣庄市山亭区综合行政执法局</w:t>
      </w:r>
    </w:p>
    <w:p w14:paraId="3B48036D" w14:textId="2BF65D79" w:rsidR="00942A27" w:rsidRPr="00942A27" w:rsidRDefault="00942A27" w:rsidP="00942A27">
      <w:pPr>
        <w:spacing w:line="600" w:lineRule="exact"/>
        <w:rPr>
          <w:rFonts w:ascii="仿宋_GB2312" w:eastAsia="仿宋_GB2312" w:hint="eastAsia"/>
          <w:color w:val="FF0000"/>
          <w:szCs w:val="48"/>
        </w:rPr>
      </w:pPr>
      <w:r w:rsidRPr="00942A27">
        <w:rPr>
          <w:rFonts w:ascii="仿宋_GB2312" w:eastAsia="仿宋_GB2312" w:hint="eastAsia"/>
          <w:b/>
          <w:noProof/>
          <w:color w:val="FF0000"/>
          <w:sz w:val="44"/>
          <w:szCs w:val="60"/>
        </w:rPr>
        <mc:AlternateContent>
          <mc:Choice Requires="wpg">
            <w:drawing>
              <wp:anchor distT="0" distB="0" distL="114300" distR="114300" simplePos="0" relativeHeight="251656704" behindDoc="0" locked="0" layoutInCell="1" allowOverlap="1" wp14:anchorId="1054F389" wp14:editId="260F81DF">
                <wp:simplePos x="0" y="0"/>
                <wp:positionH relativeFrom="column">
                  <wp:align>center</wp:align>
                </wp:positionH>
                <wp:positionV relativeFrom="paragraph">
                  <wp:posOffset>71755</wp:posOffset>
                </wp:positionV>
                <wp:extent cx="5580000" cy="36000"/>
                <wp:effectExtent l="0" t="0" r="20955" b="21590"/>
                <wp:wrapNone/>
                <wp:docPr id="8" name="组合 8"/>
                <wp:cNvGraphicFramePr/>
                <a:graphic xmlns:a="http://schemas.openxmlformats.org/drawingml/2006/main">
                  <a:graphicData uri="http://schemas.microsoft.com/office/word/2010/wordprocessingGroup">
                    <wpg:wgp>
                      <wpg:cNvGrpSpPr/>
                      <wpg:grpSpPr>
                        <a:xfrm>
                          <a:off x="0" y="0"/>
                          <a:ext cx="5580000" cy="36000"/>
                          <a:chOff x="0" y="0"/>
                          <a:chExt cx="6120000" cy="33101"/>
                        </a:xfrm>
                      </wpg:grpSpPr>
                      <wps:wsp>
                        <wps:cNvPr id="2" name="Line 3"/>
                        <wps:cNvCnPr>
                          <a:cxnSpLocks noChangeShapeType="1"/>
                        </wps:cNvCnPr>
                        <wps:spPr bwMode="auto">
                          <a:xfrm flipV="1">
                            <a:off x="0" y="0"/>
                            <a:ext cx="61200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0" y="33101"/>
                            <a:ext cx="6120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BD32299" id="组合 8" o:spid="_x0000_s1026" style="position:absolute;left:0;text-align:left;margin-left:0;margin-top:5.65pt;width:439.35pt;height:2.85pt;z-index:251656704;mso-position-horizontal:center;mso-width-relative:margin;mso-height-relative:margin" coordsize="61200,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">
                <v:line id="Line 3" o:spid="_x0000_s1027" style="position:absolute;flip:y;visibility:visible;mso-wrap-style:square" from="0,0" to="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" strokecolor="red" strokeweight="2pt"/>
                <v:line id="Line 4" o:spid="_x0000_s1028" style="position:absolute;flip:y;visibility:visible;mso-wrap-style:square" from="0,331" to="6120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" strokecolor="red"/>
              </v:group>
            </w:pict>
          </mc:Fallback>
        </mc:AlternateContent>
      </w:r>
    </w:p>
    <w:p w14:paraId="54F7EEB7" w14:textId="4DB7139B" w:rsidR="003747E5" w:rsidRDefault="003747E5" w:rsidP="007A792E">
      <w:pPr>
        <w:spacing w:line="560" w:lineRule="exact"/>
        <w:ind w:firstLineChars="2000" w:firstLine="6318"/>
        <w:rPr>
          <w:rFonts w:ascii="方正小标宋简体" w:eastAsia="方正小标宋简体"/>
          <w:sz w:val="44"/>
        </w:rPr>
      </w:pPr>
      <w:r>
        <w:rPr>
          <w:rFonts w:ascii="仿宋_GB2312" w:eastAsia="仿宋_GB2312" w:hint="eastAsia"/>
        </w:rPr>
        <w:t>签发人：</w:t>
      </w:r>
      <w:proofErr w:type="gramStart"/>
      <w:r>
        <w:rPr>
          <w:rFonts w:ascii="楷体_GB2312" w:eastAsia="楷体_GB2312" w:hint="eastAsia"/>
        </w:rPr>
        <w:t>孙印考</w:t>
      </w:r>
      <w:proofErr w:type="gramEnd"/>
      <w:r>
        <w:rPr>
          <w:rFonts w:ascii="楷体_GB2312" w:eastAsia="楷体_GB2312" w:hint="eastAsia"/>
        </w:rPr>
        <w:t xml:space="preserve">  </w:t>
      </w:r>
    </w:p>
    <w:p w14:paraId="468DBCC5" w14:textId="77777777" w:rsidR="003747E5" w:rsidRDefault="003747E5" w:rsidP="007A792E">
      <w:pPr>
        <w:spacing w:line="560" w:lineRule="exact"/>
        <w:jc w:val="center"/>
        <w:rPr>
          <w:rFonts w:ascii="方正小标宋简体" w:eastAsia="方正小标宋简体"/>
          <w:sz w:val="44"/>
        </w:rPr>
      </w:pPr>
    </w:p>
    <w:p w14:paraId="71B3F358" w14:textId="77777777" w:rsidR="00C23832" w:rsidRDefault="00C23832" w:rsidP="00C23832">
      <w:pPr>
        <w:spacing w:line="560" w:lineRule="exact"/>
        <w:jc w:val="center"/>
        <w:rPr>
          <w:rFonts w:ascii="方正小标宋简体" w:eastAsia="方正小标宋简体"/>
          <w:sz w:val="44"/>
        </w:rPr>
      </w:pPr>
      <w:r>
        <w:rPr>
          <w:rFonts w:ascii="方正小标宋简体" w:eastAsia="方正小标宋简体" w:hint="eastAsia"/>
          <w:sz w:val="44"/>
        </w:rPr>
        <w:t>关于市政协十届四次会议第14051号委员提案</w:t>
      </w:r>
    </w:p>
    <w:p w14:paraId="1F8B66FD" w14:textId="77777777" w:rsidR="00C23832" w:rsidRDefault="00C23832" w:rsidP="00C23832">
      <w:pPr>
        <w:spacing w:line="560" w:lineRule="exact"/>
        <w:jc w:val="center"/>
        <w:rPr>
          <w:rFonts w:ascii="方正小标宋简体" w:eastAsia="方正小标宋简体" w:hint="eastAsia"/>
          <w:sz w:val="44"/>
        </w:rPr>
      </w:pPr>
      <w:r>
        <w:rPr>
          <w:rFonts w:ascii="方正小标宋简体" w:eastAsia="方正小标宋简体" w:hint="eastAsia"/>
          <w:sz w:val="44"/>
        </w:rPr>
        <w:t>的答复</w:t>
      </w:r>
    </w:p>
    <w:p w14:paraId="41FAC0AA" w14:textId="77777777" w:rsidR="00C23832" w:rsidRDefault="00C23832" w:rsidP="00C23832">
      <w:pPr>
        <w:spacing w:line="560" w:lineRule="exact"/>
        <w:rPr>
          <w:rFonts w:ascii="仿宋_GB2312" w:eastAsia="仿宋_GB2312" w:hint="eastAsia"/>
        </w:rPr>
      </w:pPr>
    </w:p>
    <w:p w14:paraId="4BBE21E8" w14:textId="77777777" w:rsidR="00C23832" w:rsidRDefault="00C23832" w:rsidP="004934B4">
      <w:pPr>
        <w:spacing w:line="520" w:lineRule="exact"/>
        <w:rPr>
          <w:rFonts w:ascii="仿宋_GB2312" w:eastAsia="仿宋_GB2312" w:hint="eastAsia"/>
        </w:rPr>
      </w:pPr>
      <w:r>
        <w:rPr>
          <w:rFonts w:ascii="仿宋_GB2312" w:eastAsia="仿宋_GB2312" w:hint="eastAsia"/>
        </w:rPr>
        <w:t>尊敬的袁军峰委员：</w:t>
      </w:r>
    </w:p>
    <w:p w14:paraId="5827AD8D" w14:textId="77777777" w:rsidR="00C23832" w:rsidRDefault="00C23832" w:rsidP="004934B4">
      <w:pPr>
        <w:spacing w:line="520" w:lineRule="exact"/>
        <w:ind w:firstLineChars="200" w:firstLine="632"/>
        <w:rPr>
          <w:rFonts w:ascii="仿宋_GB2312" w:eastAsia="仿宋_GB2312" w:hint="eastAsia"/>
        </w:rPr>
      </w:pPr>
      <w:r>
        <w:rPr>
          <w:rFonts w:ascii="仿宋_GB2312" w:eastAsia="仿宋_GB2312" w:hint="eastAsia"/>
        </w:rPr>
        <w:t>您提出的《关于加快推进健康城市建设的建议》收悉，该建议与民生息息相关，建议中肯有深度，的确是当前政府相关部门需要破解和加强监管的领域。我局十分重视，现根据我局工作职能将办理情况回复如下。</w:t>
      </w:r>
    </w:p>
    <w:p w14:paraId="0539E620" w14:textId="77777777" w:rsidR="00C23832" w:rsidRDefault="00C23832" w:rsidP="004934B4">
      <w:pPr>
        <w:spacing w:line="520" w:lineRule="exact"/>
        <w:ind w:firstLineChars="200" w:firstLine="632"/>
        <w:rPr>
          <w:rFonts w:ascii="仿宋_GB2312" w:eastAsia="仿宋_GB2312" w:hint="eastAsia"/>
        </w:rPr>
      </w:pPr>
      <w:r>
        <w:rPr>
          <w:rFonts w:ascii="仿宋_GB2312" w:eastAsia="仿宋_GB2312" w:hint="eastAsia"/>
        </w:rPr>
        <w:t>山亭区成功创建国家卫生城市后，山亭区综合行政执法局继续加大工作力度深入开展文明城市创建工作。</w:t>
      </w:r>
    </w:p>
    <w:p w14:paraId="193DFC52" w14:textId="77777777" w:rsidR="00C23832" w:rsidRDefault="00C23832" w:rsidP="004934B4">
      <w:pPr>
        <w:spacing w:line="520" w:lineRule="exact"/>
        <w:ind w:firstLineChars="200" w:firstLine="632"/>
        <w:rPr>
          <w:rFonts w:ascii="仿宋_GB2312" w:eastAsia="仿宋_GB2312" w:hint="eastAsia"/>
        </w:rPr>
      </w:pPr>
      <w:r>
        <w:rPr>
          <w:rFonts w:ascii="黑体" w:eastAsia="黑体" w:hAnsi="黑体" w:hint="eastAsia"/>
        </w:rPr>
        <w:t>一是继续加大工作力度。</w:t>
      </w:r>
      <w:r>
        <w:rPr>
          <w:rFonts w:ascii="仿宋_GB2312" w:eastAsia="仿宋_GB2312" w:hint="eastAsia"/>
        </w:rPr>
        <w:t>全员延长上班时间，实行早6点至晚10点工作制和领导干部带班制度，周末、节假日全体人员正常上班，严防死守，高压整治。积极</w:t>
      </w:r>
      <w:proofErr w:type="gramStart"/>
      <w:r>
        <w:rPr>
          <w:rFonts w:ascii="仿宋_GB2312" w:eastAsia="仿宋_GB2312" w:hint="eastAsia"/>
        </w:rPr>
        <w:t>营造创城氛围</w:t>
      </w:r>
      <w:proofErr w:type="gramEnd"/>
      <w:r>
        <w:rPr>
          <w:rFonts w:ascii="仿宋_GB2312" w:eastAsia="仿宋_GB2312" w:hint="eastAsia"/>
        </w:rPr>
        <w:t>，在建筑工地围挡上制作</w:t>
      </w:r>
      <w:proofErr w:type="gramStart"/>
      <w:r>
        <w:rPr>
          <w:rFonts w:ascii="仿宋_GB2312" w:eastAsia="仿宋_GB2312" w:hint="eastAsia"/>
        </w:rPr>
        <w:t>创城公益</w:t>
      </w:r>
      <w:proofErr w:type="gramEnd"/>
      <w:r>
        <w:rPr>
          <w:rFonts w:ascii="仿宋_GB2312" w:eastAsia="仿宋_GB2312" w:hint="eastAsia"/>
        </w:rPr>
        <w:t>宣传标语，及时督促城区出入口和主要道路两侧大型户外广告业主</w:t>
      </w:r>
      <w:proofErr w:type="gramStart"/>
      <w:r>
        <w:rPr>
          <w:rFonts w:ascii="仿宋_GB2312" w:eastAsia="仿宋_GB2312" w:hint="eastAsia"/>
        </w:rPr>
        <w:t>更换创城宣传</w:t>
      </w:r>
      <w:proofErr w:type="gramEnd"/>
      <w:r>
        <w:rPr>
          <w:rFonts w:ascii="仿宋_GB2312" w:eastAsia="仿宋_GB2312" w:hint="eastAsia"/>
        </w:rPr>
        <w:t>标语，利用电动巡逻车和沿街商户电子显示屏滚动播放</w:t>
      </w:r>
      <w:proofErr w:type="gramStart"/>
      <w:r>
        <w:rPr>
          <w:rFonts w:ascii="仿宋_GB2312" w:eastAsia="仿宋_GB2312" w:hint="eastAsia"/>
        </w:rPr>
        <w:t>创城标语</w:t>
      </w:r>
      <w:proofErr w:type="gramEnd"/>
      <w:r>
        <w:rPr>
          <w:rFonts w:ascii="仿宋_GB2312" w:eastAsia="仿宋_GB2312" w:hint="eastAsia"/>
        </w:rPr>
        <w:t>。</w:t>
      </w:r>
    </w:p>
    <w:p w14:paraId="7A058D15" w14:textId="12401E54" w:rsidR="00C23832" w:rsidRDefault="00C23832" w:rsidP="004934B4">
      <w:pPr>
        <w:spacing w:line="520" w:lineRule="exact"/>
        <w:ind w:firstLineChars="200" w:firstLine="632"/>
        <w:rPr>
          <w:rFonts w:ascii="仿宋_GB2312" w:eastAsia="仿宋_GB2312" w:hint="eastAsia"/>
        </w:rPr>
      </w:pPr>
      <w:r>
        <w:rPr>
          <w:rFonts w:ascii="黑体" w:eastAsia="黑体" w:hAnsi="黑体" w:hint="eastAsia"/>
        </w:rPr>
        <w:t>二是狠抓市容秩序管理。</w:t>
      </w:r>
      <w:r>
        <w:rPr>
          <w:rFonts w:ascii="仿宋_GB2312" w:eastAsia="仿宋_GB2312" w:hint="eastAsia"/>
        </w:rPr>
        <w:t>积极推行网格化管理，探索“街长制”，将工作目标细化落实到岗位、具体到人。树立强烈的“疏堵结合”理念，</w:t>
      </w:r>
      <w:r w:rsidRPr="00C23832">
        <w:rPr>
          <w:rFonts w:ascii="仿宋_GB2312" w:eastAsia="仿宋_GB2312" w:hint="eastAsia"/>
        </w:rPr>
        <w:t>设置</w:t>
      </w:r>
      <w:proofErr w:type="gramStart"/>
      <w:r w:rsidRPr="00C23832">
        <w:rPr>
          <w:rFonts w:ascii="仿宋_GB2312" w:eastAsia="仿宋_GB2312" w:hint="eastAsia"/>
        </w:rPr>
        <w:t>了翼云阁广场</w:t>
      </w:r>
      <w:proofErr w:type="gramEnd"/>
      <w:r w:rsidRPr="00C23832">
        <w:rPr>
          <w:rFonts w:ascii="仿宋_GB2312" w:eastAsia="仿宋_GB2312" w:hint="eastAsia"/>
        </w:rPr>
        <w:t>西片区、金洲商业广场、贵诚金街、凤仪门西南角和新城农贸市场周边等5处为“夜经济”集中</w:t>
      </w:r>
      <w:r w:rsidRPr="00C23832">
        <w:rPr>
          <w:rFonts w:ascii="仿宋_GB2312" w:eastAsia="仿宋_GB2312" w:hint="eastAsia"/>
        </w:rPr>
        <w:lastRenderedPageBreak/>
        <w:t>经营区域。经营区域内</w:t>
      </w:r>
      <w:r>
        <w:rPr>
          <w:rFonts w:ascii="仿宋_GB2312" w:eastAsia="仿宋_GB2312" w:hint="eastAsia"/>
        </w:rPr>
        <w:t>设置临时便民摊点</w:t>
      </w:r>
      <w:r w:rsidRPr="00C23832">
        <w:rPr>
          <w:rFonts w:ascii="仿宋_GB2312" w:eastAsia="仿宋_GB2312" w:hint="eastAsia"/>
        </w:rPr>
        <w:t>，极大方便群众生活，激发消费活力</w:t>
      </w:r>
      <w:r>
        <w:rPr>
          <w:rFonts w:ascii="仿宋_GB2312" w:eastAsia="仿宋_GB2312" w:hint="eastAsia"/>
        </w:rPr>
        <w:t>。加大</w:t>
      </w:r>
      <w:r w:rsidR="004934B4">
        <w:rPr>
          <w:rFonts w:ascii="仿宋_GB2312" w:eastAsia="仿宋_GB2312" w:hint="eastAsia"/>
        </w:rPr>
        <w:t>对</w:t>
      </w:r>
      <w:r>
        <w:rPr>
          <w:rFonts w:ascii="仿宋_GB2312" w:eastAsia="仿宋_GB2312" w:hint="eastAsia"/>
        </w:rPr>
        <w:t>市容环境卫生整治力度，坚决取缔流动摊点和马路市场，确保主要街道无乱张贴、乱涂写、乱设摊点、占道经营等“十乱”现象，整治背街小巷10余条、热点部位20余个，治理店外店、</w:t>
      </w:r>
      <w:proofErr w:type="gramStart"/>
      <w:r>
        <w:rPr>
          <w:rFonts w:ascii="仿宋_GB2312" w:eastAsia="仿宋_GB2312" w:hint="eastAsia"/>
        </w:rPr>
        <w:t>骑门店</w:t>
      </w:r>
      <w:proofErr w:type="gramEnd"/>
      <w:r>
        <w:rPr>
          <w:rFonts w:ascii="仿宋_GB2312" w:eastAsia="仿宋_GB2312" w:hint="eastAsia"/>
        </w:rPr>
        <w:t>1300余处，拆除棚厦120余处，粉刷墙壁1万余平方。大力推进“门前五包”责任制，营造了人人参与城市管理的浓厚氛围。</w:t>
      </w:r>
    </w:p>
    <w:p w14:paraId="420260C8" w14:textId="77777777" w:rsidR="00C23832" w:rsidRDefault="00C23832" w:rsidP="004934B4">
      <w:pPr>
        <w:spacing w:line="520" w:lineRule="exact"/>
        <w:ind w:firstLineChars="200" w:firstLine="632"/>
        <w:rPr>
          <w:rFonts w:ascii="仿宋_GB2312" w:eastAsia="仿宋_GB2312" w:hint="eastAsia"/>
        </w:rPr>
      </w:pPr>
      <w:r>
        <w:rPr>
          <w:rFonts w:ascii="黑体" w:eastAsia="黑体" w:hAnsi="黑体" w:hint="eastAsia"/>
        </w:rPr>
        <w:t>三是强力开展交通秩序整治。</w:t>
      </w:r>
      <w:r>
        <w:rPr>
          <w:rFonts w:ascii="仿宋_GB2312" w:eastAsia="仿宋_GB2312" w:hint="eastAsia"/>
        </w:rPr>
        <w:t>出台了《关于开展交通秩序综合治理的通告》，下发《综合治理实施方案》，实行部门联动，积极联合区交警大队，在我局设立了交通秩序整治办公室，开展联合执法，查处各类乱停乱放车辆790余辆次，投入60余万元施划道路标识和停车泊位，城区交通秩序显著改善。</w:t>
      </w:r>
    </w:p>
    <w:p w14:paraId="70479FC3" w14:textId="77777777" w:rsidR="00C23832" w:rsidRDefault="00C23832" w:rsidP="004934B4">
      <w:pPr>
        <w:spacing w:line="520" w:lineRule="exact"/>
        <w:ind w:firstLineChars="200" w:firstLine="632"/>
        <w:rPr>
          <w:rFonts w:ascii="仿宋_GB2312" w:eastAsia="仿宋_GB2312" w:hint="eastAsia"/>
        </w:rPr>
      </w:pPr>
      <w:r>
        <w:rPr>
          <w:rFonts w:ascii="黑体" w:eastAsia="黑体" w:hAnsi="黑体" w:hint="eastAsia"/>
        </w:rPr>
        <w:t>四是加快垃圾收集设施建设。</w:t>
      </w:r>
      <w:r>
        <w:rPr>
          <w:rFonts w:ascii="仿宋_GB2312" w:eastAsia="仿宋_GB2312" w:hint="eastAsia"/>
        </w:rPr>
        <w:t>对城区2座垃圾中转站、60余处垃圾收集点进行有针对性地升级改造，新增垃圾分类收集宣传站牌82处，240升分类垃圾桶420个，密封式垃圾分类果皮箱200个、垃圾桶800个，多功能垃圾压缩车2辆，积极倡导“垃圾分类”，确保生活垃圾定点投放、分类收集、日产日清，逐步实现城区垃圾分类投放、收集、清运、转运、处理。</w:t>
      </w:r>
    </w:p>
    <w:p w14:paraId="06C8E425" w14:textId="77777777" w:rsidR="00C23832" w:rsidRDefault="00C23832" w:rsidP="004934B4">
      <w:pPr>
        <w:spacing w:line="520" w:lineRule="exact"/>
        <w:ind w:firstLineChars="200" w:firstLine="632"/>
        <w:rPr>
          <w:rFonts w:ascii="仿宋_GB2312" w:eastAsia="仿宋_GB2312" w:hint="eastAsia"/>
        </w:rPr>
      </w:pPr>
      <w:r>
        <w:rPr>
          <w:rFonts w:ascii="仿宋_GB2312" w:eastAsia="仿宋_GB2312" w:hint="eastAsia"/>
        </w:rPr>
        <w:t>欢迎您继续对我局工作进行监督指导。</w:t>
      </w:r>
    </w:p>
    <w:p w14:paraId="63E50CEC" w14:textId="77777777" w:rsidR="00C23832" w:rsidRDefault="00C23832" w:rsidP="004934B4">
      <w:pPr>
        <w:pStyle w:val="a7"/>
        <w:spacing w:line="520" w:lineRule="exact"/>
        <w:ind w:firstLine="632"/>
        <w:rPr>
          <w:rFonts w:ascii="仿宋_GB2312" w:eastAsia="仿宋_GB2312" w:hint="eastAsia"/>
        </w:rPr>
      </w:pPr>
      <w:r>
        <w:rPr>
          <w:rFonts w:ascii="仿宋_GB2312" w:eastAsia="仿宋_GB2312" w:hint="eastAsia"/>
        </w:rPr>
        <w:t>联系人：郭洪健，联系电话：18963226120。</w:t>
      </w:r>
    </w:p>
    <w:p w14:paraId="652D9D63" w14:textId="77777777" w:rsidR="00C23832" w:rsidRDefault="00C23832" w:rsidP="004934B4">
      <w:pPr>
        <w:spacing w:line="520" w:lineRule="exact"/>
        <w:ind w:firstLineChars="200" w:firstLine="632"/>
        <w:rPr>
          <w:rFonts w:ascii="仿宋_GB2312" w:eastAsia="仿宋_GB2312" w:hint="eastAsia"/>
        </w:rPr>
      </w:pPr>
    </w:p>
    <w:p w14:paraId="21FBCF22" w14:textId="77777777" w:rsidR="00C23832" w:rsidRDefault="00C23832" w:rsidP="004934B4">
      <w:pPr>
        <w:spacing w:line="520" w:lineRule="exact"/>
        <w:ind w:firstLineChars="200" w:firstLine="632"/>
        <w:rPr>
          <w:rFonts w:ascii="仿宋_GB2312" w:eastAsia="仿宋_GB2312" w:hint="eastAsia"/>
        </w:rPr>
      </w:pPr>
    </w:p>
    <w:p w14:paraId="544621F8" w14:textId="77777777" w:rsidR="00C23832" w:rsidRDefault="00C23832" w:rsidP="004934B4">
      <w:pPr>
        <w:spacing w:line="520" w:lineRule="exact"/>
        <w:ind w:firstLineChars="1583" w:firstLine="5001"/>
        <w:rPr>
          <w:rFonts w:ascii="仿宋_GB2312" w:eastAsia="仿宋_GB2312" w:hint="eastAsia"/>
        </w:rPr>
      </w:pPr>
      <w:r>
        <w:rPr>
          <w:rFonts w:ascii="仿宋_GB2312" w:eastAsia="仿宋_GB2312" w:hint="eastAsia"/>
        </w:rPr>
        <w:t>山亭区综合行政执法局</w:t>
      </w:r>
    </w:p>
    <w:p w14:paraId="21920009" w14:textId="77777777" w:rsidR="00C23832" w:rsidRDefault="00C23832" w:rsidP="004934B4">
      <w:pPr>
        <w:spacing w:line="520" w:lineRule="exact"/>
        <w:ind w:firstLineChars="1787" w:firstLine="5645"/>
        <w:rPr>
          <w:rFonts w:ascii="仿宋_GB2312" w:eastAsia="仿宋_GB2312" w:hint="eastAsia"/>
        </w:rPr>
      </w:pPr>
      <w:r>
        <w:rPr>
          <w:rFonts w:ascii="仿宋_GB2312" w:eastAsia="仿宋_GB2312" w:hint="eastAsia"/>
        </w:rPr>
        <w:t>2020年6月23日</w:t>
      </w:r>
    </w:p>
    <w:sectPr w:rsidR="00C23832" w:rsidSect="003747E5">
      <w:headerReference w:type="even" r:id="rId6"/>
      <w:headerReference w:type="default" r:id="rId7"/>
      <w:footerReference w:type="even" r:id="rId8"/>
      <w:footerReference w:type="default" r:id="rId9"/>
      <w:headerReference w:type="first" r:id="rId10"/>
      <w:footerReference w:type="first" r:id="rId11"/>
      <w:pgSz w:w="11906" w:h="16838"/>
      <w:pgMar w:top="1418" w:right="1474" w:bottom="1985" w:left="1588" w:header="851" w:footer="1400"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464E5" w14:textId="77777777" w:rsidR="008C046C" w:rsidRDefault="008C046C" w:rsidP="00A13996">
      <w:r>
        <w:separator/>
      </w:r>
    </w:p>
  </w:endnote>
  <w:endnote w:type="continuationSeparator" w:id="0">
    <w:p w14:paraId="316186E0" w14:textId="77777777" w:rsidR="008C046C" w:rsidRDefault="008C046C" w:rsidP="00A1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C786C" w14:textId="77777777" w:rsidR="003747E5" w:rsidRDefault="003747E5" w:rsidP="003747E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21947" w14:textId="7E03E811" w:rsidR="003747E5" w:rsidRPr="003747E5" w:rsidRDefault="003747E5" w:rsidP="003747E5">
    <w:pPr>
      <w:pStyle w:val="a5"/>
      <w:jc w:val="center"/>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C4045" w14:textId="77777777" w:rsidR="003747E5" w:rsidRDefault="003747E5" w:rsidP="003747E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C181B" w14:textId="77777777" w:rsidR="008C046C" w:rsidRDefault="008C046C" w:rsidP="00A13996">
      <w:r>
        <w:separator/>
      </w:r>
    </w:p>
  </w:footnote>
  <w:footnote w:type="continuationSeparator" w:id="0">
    <w:p w14:paraId="4CAEA32E" w14:textId="77777777" w:rsidR="008C046C" w:rsidRDefault="008C046C" w:rsidP="00A13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F2558" w14:textId="77777777" w:rsidR="003747E5" w:rsidRDefault="003747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AE9A6" w14:textId="77777777" w:rsidR="003747E5" w:rsidRDefault="003747E5" w:rsidP="003747E5">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07DBD" w14:textId="77777777" w:rsidR="003747E5" w:rsidRDefault="003747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46"/>
    <w:rsid w:val="00147906"/>
    <w:rsid w:val="00163CF6"/>
    <w:rsid w:val="003747E5"/>
    <w:rsid w:val="003835E2"/>
    <w:rsid w:val="004934B4"/>
    <w:rsid w:val="005E5153"/>
    <w:rsid w:val="007A792E"/>
    <w:rsid w:val="008011F7"/>
    <w:rsid w:val="00823FEE"/>
    <w:rsid w:val="008C046C"/>
    <w:rsid w:val="00942A27"/>
    <w:rsid w:val="00A13996"/>
    <w:rsid w:val="00AF7AAE"/>
    <w:rsid w:val="00B13606"/>
    <w:rsid w:val="00C23832"/>
    <w:rsid w:val="00CF46F1"/>
    <w:rsid w:val="00D44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0D9D1"/>
  <w15:docId w15:val="{64BD9116-E563-425B-AF60-C8C7C407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9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3996"/>
    <w:rPr>
      <w:sz w:val="18"/>
      <w:szCs w:val="18"/>
    </w:rPr>
  </w:style>
  <w:style w:type="paragraph" w:styleId="a5">
    <w:name w:val="footer"/>
    <w:basedOn w:val="a"/>
    <w:link w:val="a6"/>
    <w:uiPriority w:val="99"/>
    <w:unhideWhenUsed/>
    <w:rsid w:val="00A13996"/>
    <w:pPr>
      <w:tabs>
        <w:tab w:val="center" w:pos="4153"/>
        <w:tab w:val="right" w:pos="8306"/>
      </w:tabs>
      <w:snapToGrid w:val="0"/>
      <w:jc w:val="left"/>
    </w:pPr>
    <w:rPr>
      <w:sz w:val="18"/>
      <w:szCs w:val="18"/>
    </w:rPr>
  </w:style>
  <w:style w:type="character" w:customStyle="1" w:styleId="a6">
    <w:name w:val="页脚 字符"/>
    <w:basedOn w:val="a0"/>
    <w:link w:val="a5"/>
    <w:uiPriority w:val="99"/>
    <w:rsid w:val="00A13996"/>
    <w:rPr>
      <w:sz w:val="18"/>
      <w:szCs w:val="18"/>
    </w:rPr>
  </w:style>
  <w:style w:type="paragraph" w:styleId="a7">
    <w:name w:val="Normal Indent"/>
    <w:basedOn w:val="a"/>
    <w:uiPriority w:val="99"/>
    <w:unhideWhenUsed/>
    <w:rsid w:val="003747E5"/>
    <w:pPr>
      <w:ind w:firstLineChars="200" w:firstLine="420"/>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99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cp:lastModifiedBy>
  <cp:revision>2</cp:revision>
  <dcterms:created xsi:type="dcterms:W3CDTF">2020-06-22T02:54:00Z</dcterms:created>
  <dcterms:modified xsi:type="dcterms:W3CDTF">2020-06-22T02:54:00Z</dcterms:modified>
</cp:coreProperties>
</file>