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  <w:u w:val="none"/>
          <w:shd w:val="clear" w:color="auto" w:fill="FFFFFF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8"/>
          <w:sz w:val="44"/>
          <w:szCs w:val="44"/>
          <w:u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8"/>
          <w:sz w:val="44"/>
          <w:szCs w:val="44"/>
          <w:u w:val="none"/>
          <w:shd w:val="clear" w:color="auto" w:fill="FFFFFF"/>
        </w:rPr>
        <w:t>山东山发国有资本投资运营有限公司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8"/>
          <w:sz w:val="44"/>
          <w:szCs w:val="44"/>
          <w:u w:val="none"/>
          <w:shd w:val="clear" w:color="auto" w:fill="FFFFFF"/>
          <w:lang w:val="en-US" w:eastAsia="zh-CN"/>
        </w:rPr>
        <w:t>派驻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8"/>
          <w:sz w:val="44"/>
          <w:szCs w:val="44"/>
          <w:u w:val="none"/>
          <w:shd w:val="clear" w:color="auto" w:fill="FFFFFF"/>
        </w:rPr>
        <w:t>财务人员招聘计划表</w:t>
      </w:r>
    </w:p>
    <w:tbl>
      <w:tblPr>
        <w:tblStyle w:val="3"/>
        <w:tblpPr w:leftFromText="180" w:rightFromText="180" w:vertAnchor="page" w:horzAnchor="page" w:tblpX="1416" w:tblpY="3963"/>
        <w:tblW w:w="1417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039"/>
        <w:gridCol w:w="1039"/>
        <w:gridCol w:w="1410"/>
        <w:gridCol w:w="1170"/>
        <w:gridCol w:w="930"/>
        <w:gridCol w:w="4980"/>
        <w:gridCol w:w="23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277" w:type="dxa"/>
          </w:tcPr>
          <w:p>
            <w:pPr>
              <w:spacing w:line="400" w:lineRule="exac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参股企业</w:t>
            </w:r>
          </w:p>
        </w:tc>
        <w:tc>
          <w:tcPr>
            <w:tcW w:w="1039" w:type="dxa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岗位</w:t>
            </w:r>
          </w:p>
        </w:tc>
        <w:tc>
          <w:tcPr>
            <w:tcW w:w="1039" w:type="dxa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410" w:type="dxa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170" w:type="dxa"/>
          </w:tcPr>
          <w:p>
            <w:pPr>
              <w:spacing w:beforeLines="50"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拟招聘人数</w:t>
            </w:r>
          </w:p>
        </w:tc>
        <w:tc>
          <w:tcPr>
            <w:tcW w:w="930" w:type="dxa"/>
          </w:tcPr>
          <w:p>
            <w:pPr>
              <w:spacing w:beforeLines="50"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年龄要求</w:t>
            </w:r>
          </w:p>
        </w:tc>
        <w:tc>
          <w:tcPr>
            <w:tcW w:w="4980" w:type="dxa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232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薪资待遇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277" w:type="dxa"/>
            <w:vAlign w:val="center"/>
          </w:tcPr>
          <w:p>
            <w:pPr>
              <w:spacing w:beforeLines="5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</w:rPr>
              <w:t>枣庄铭泰矿业有限公司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2"/>
              </w:rPr>
              <w:t>财务会计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2"/>
              </w:rPr>
              <w:t>大专及以上学历</w:t>
            </w:r>
          </w:p>
        </w:tc>
        <w:tc>
          <w:tcPr>
            <w:tcW w:w="1410" w:type="dxa"/>
            <w:vAlign w:val="center"/>
          </w:tcPr>
          <w:p>
            <w:pPr>
              <w:spacing w:beforeLines="5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2"/>
              </w:rPr>
              <w:t>财务、会计、审计专业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2"/>
              </w:rPr>
              <w:t>35周岁及以下</w:t>
            </w:r>
          </w:p>
        </w:tc>
        <w:tc>
          <w:tcPr>
            <w:tcW w:w="4980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2"/>
              </w:rPr>
              <w:t>1、持有初级会计证书。</w:t>
            </w:r>
          </w:p>
          <w:p>
            <w:pPr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2"/>
              </w:rPr>
              <w:t>2、有相关工作经验优先录用。                                             3、</w:t>
            </w:r>
            <w:r>
              <w:rPr>
                <w:rFonts w:hint="eastAsia" w:ascii="仿宋_GB2312" w:eastAsia="仿宋_GB2312" w:hAnsiTheme="minorHAnsi" w:cstheme="minorBidi"/>
                <w:sz w:val="24"/>
                <w:szCs w:val="22"/>
                <w:highlight w:val="none"/>
              </w:rPr>
              <w:t>198</w:t>
            </w:r>
            <w:r>
              <w:rPr>
                <w:rFonts w:hint="eastAsia" w:ascii="仿宋_GB2312" w:eastAsia="仿宋_GB2312" w:cstheme="minorBidi"/>
                <w:sz w:val="24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eastAsia="仿宋_GB2312" w:hAnsiTheme="minorHAnsi" w:cstheme="minorBidi"/>
                <w:sz w:val="24"/>
                <w:szCs w:val="22"/>
                <w:highlight w:val="none"/>
              </w:rPr>
              <w:t>.</w:t>
            </w:r>
            <w:r>
              <w:rPr>
                <w:rFonts w:hint="eastAsia" w:ascii="仿宋_GB2312" w:eastAsia="仿宋_GB2312" w:cstheme="minorBidi"/>
                <w:sz w:val="24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eastAsia="仿宋_GB2312" w:hAnsiTheme="minorHAnsi" w:cstheme="minorBidi"/>
                <w:sz w:val="24"/>
                <w:szCs w:val="22"/>
                <w:highlight w:val="none"/>
              </w:rPr>
              <w:t>.2</w:t>
            </w:r>
            <w:r>
              <w:rPr>
                <w:rFonts w:hint="eastAsia" w:ascii="仿宋_GB2312" w:eastAsia="仿宋_GB2312" w:cstheme="minorBidi"/>
                <w:sz w:val="24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eastAsia="仿宋_GB2312" w:hAnsiTheme="minorHAnsi" w:cstheme="minorBidi"/>
                <w:sz w:val="24"/>
                <w:szCs w:val="22"/>
                <w:highlight w:val="none"/>
              </w:rPr>
              <w:t>以</w:t>
            </w:r>
            <w:r>
              <w:rPr>
                <w:rFonts w:hint="eastAsia" w:ascii="仿宋_GB2312" w:eastAsia="仿宋_GB2312" w:hAnsiTheme="minorHAnsi" w:cstheme="minorBidi"/>
                <w:sz w:val="24"/>
                <w:szCs w:val="22"/>
              </w:rPr>
              <w:t>后出生,以发布公告日期</w:t>
            </w:r>
            <w:r>
              <w:rPr>
                <w:rFonts w:hint="eastAsia" w:ascii="仿宋_GB2312" w:eastAsia="仿宋_GB2312" w:cstheme="minorBidi"/>
                <w:sz w:val="24"/>
                <w:szCs w:val="22"/>
                <w:lang w:val="en-US" w:eastAsia="zh-CN"/>
              </w:rPr>
              <w:t>为准</w:t>
            </w:r>
            <w:r>
              <w:rPr>
                <w:rFonts w:hint="eastAsia" w:ascii="仿宋_GB2312" w:eastAsia="仿宋_GB2312" w:hAnsiTheme="minorHAnsi" w:cstheme="minorBidi"/>
                <w:sz w:val="24"/>
                <w:szCs w:val="22"/>
              </w:rPr>
              <w:t>。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sz w:val="24"/>
                <w:szCs w:val="22"/>
                <w:lang w:val="en-US" w:eastAsia="zh-CN"/>
              </w:rPr>
              <w:t>3500-4000元/月</w:t>
            </w:r>
          </w:p>
          <w:p>
            <w:pPr>
              <w:jc w:val="center"/>
              <w:rPr>
                <w:rFonts w:hint="default" w:ascii="仿宋_GB2312" w:eastAsia="仿宋_GB2312" w:hAnsiTheme="minorHAnsi" w:cstheme="minorBidi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sz w:val="24"/>
                <w:szCs w:val="22"/>
                <w:lang w:val="en-US" w:eastAsia="zh-CN"/>
              </w:rPr>
              <w:t>（包含养老保险、医疗保险、失业保险个人部分）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277" w:type="dxa"/>
            <w:vAlign w:val="center"/>
          </w:tcPr>
          <w:p>
            <w:pPr>
              <w:spacing w:beforeLines="5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</w:rPr>
              <w:t>枣庄铭远矿业有限公司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2"/>
              </w:rPr>
              <w:t>财务会计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2"/>
              </w:rPr>
              <w:t>大专及以上学历</w:t>
            </w:r>
          </w:p>
        </w:tc>
        <w:tc>
          <w:tcPr>
            <w:tcW w:w="1410" w:type="dxa"/>
            <w:vAlign w:val="center"/>
          </w:tcPr>
          <w:p>
            <w:pPr>
              <w:spacing w:beforeLines="5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2"/>
              </w:rPr>
              <w:t>财务、会计、审计专业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2"/>
              </w:rPr>
              <w:t>35周岁及以下</w:t>
            </w:r>
          </w:p>
        </w:tc>
        <w:tc>
          <w:tcPr>
            <w:tcW w:w="4980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2"/>
              </w:rPr>
              <w:t>1、持有初级会计证书。</w:t>
            </w:r>
          </w:p>
          <w:p>
            <w:pPr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2"/>
              </w:rPr>
              <w:t>2、有相关工作经验优先录用。                                            3、</w:t>
            </w:r>
            <w:r>
              <w:rPr>
                <w:rFonts w:hint="eastAsia" w:ascii="仿宋_GB2312" w:eastAsia="仿宋_GB2312" w:hAnsiTheme="minorHAnsi" w:cstheme="minorBidi"/>
                <w:sz w:val="24"/>
                <w:szCs w:val="22"/>
                <w:highlight w:val="none"/>
              </w:rPr>
              <w:t>198</w:t>
            </w:r>
            <w:r>
              <w:rPr>
                <w:rFonts w:hint="eastAsia" w:ascii="仿宋_GB2312" w:eastAsia="仿宋_GB2312" w:cstheme="minorBidi"/>
                <w:sz w:val="24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eastAsia="仿宋_GB2312" w:hAnsiTheme="minorHAnsi" w:cstheme="minorBidi"/>
                <w:sz w:val="24"/>
                <w:szCs w:val="22"/>
                <w:highlight w:val="none"/>
              </w:rPr>
              <w:t>.</w:t>
            </w:r>
            <w:r>
              <w:rPr>
                <w:rFonts w:hint="eastAsia" w:ascii="仿宋_GB2312" w:eastAsia="仿宋_GB2312" w:cstheme="minorBidi"/>
                <w:sz w:val="24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eastAsia="仿宋_GB2312" w:hAnsiTheme="minorHAnsi" w:cstheme="minorBidi"/>
                <w:sz w:val="24"/>
                <w:szCs w:val="22"/>
                <w:highlight w:val="none"/>
              </w:rPr>
              <w:t>.2</w:t>
            </w:r>
            <w:r>
              <w:rPr>
                <w:rFonts w:hint="eastAsia" w:ascii="仿宋_GB2312" w:eastAsia="仿宋_GB2312" w:cstheme="minorBidi"/>
                <w:sz w:val="24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eastAsia="仿宋_GB2312" w:hAnsiTheme="minorHAnsi" w:cstheme="minorBidi"/>
                <w:sz w:val="24"/>
                <w:szCs w:val="22"/>
                <w:highlight w:val="none"/>
              </w:rPr>
              <w:t>以</w:t>
            </w:r>
            <w:r>
              <w:rPr>
                <w:rFonts w:hint="eastAsia" w:ascii="仿宋_GB2312" w:eastAsia="仿宋_GB2312" w:hAnsiTheme="minorHAnsi" w:cstheme="minorBidi"/>
                <w:sz w:val="24"/>
                <w:szCs w:val="22"/>
              </w:rPr>
              <w:t>后出生,以发布公告日期</w:t>
            </w:r>
            <w:r>
              <w:rPr>
                <w:rFonts w:hint="eastAsia" w:ascii="仿宋_GB2312" w:eastAsia="仿宋_GB2312" w:cstheme="minorBidi"/>
                <w:sz w:val="24"/>
                <w:szCs w:val="22"/>
                <w:lang w:val="en-US" w:eastAsia="zh-CN"/>
              </w:rPr>
              <w:t>为准</w:t>
            </w:r>
            <w:r>
              <w:rPr>
                <w:rFonts w:hint="eastAsia" w:ascii="仿宋_GB2312" w:eastAsia="仿宋_GB2312" w:hAnsiTheme="minorHAnsi" w:cstheme="minorBidi"/>
                <w:sz w:val="24"/>
                <w:szCs w:val="22"/>
              </w:rPr>
              <w:t>。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sz w:val="24"/>
                <w:szCs w:val="22"/>
                <w:lang w:val="en-US" w:eastAsia="zh-CN"/>
              </w:rPr>
              <w:t>3500-4000元/月</w:t>
            </w:r>
          </w:p>
          <w:p>
            <w:pPr>
              <w:jc w:val="center"/>
              <w:rPr>
                <w:rFonts w:hint="default" w:ascii="仿宋_GB2312" w:eastAsia="仿宋_GB2312" w:hAnsiTheme="minorHAnsi" w:cstheme="minorBidi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theme="minorBidi"/>
                <w:sz w:val="24"/>
                <w:szCs w:val="22"/>
                <w:lang w:val="en-US" w:eastAsia="zh-CN"/>
              </w:rPr>
              <w:t>（包含养老保险、医疗保险、失业保险个人部分）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</w:rPr>
              <w:t>山东银光福源健康养老有限公司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2"/>
              </w:rPr>
              <w:t>财务会计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2"/>
              </w:rPr>
              <w:t>大专及以上学历</w:t>
            </w:r>
          </w:p>
        </w:tc>
        <w:tc>
          <w:tcPr>
            <w:tcW w:w="1410" w:type="dxa"/>
            <w:vAlign w:val="center"/>
          </w:tcPr>
          <w:p>
            <w:pPr>
              <w:spacing w:beforeLines="5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2"/>
              </w:rPr>
              <w:t>财务、会计、审计专业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2"/>
              </w:rPr>
              <w:t>35周岁及以下</w:t>
            </w:r>
          </w:p>
        </w:tc>
        <w:tc>
          <w:tcPr>
            <w:tcW w:w="4980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2"/>
              </w:rPr>
              <w:t>1、持有初级会计证书。</w:t>
            </w:r>
          </w:p>
          <w:p>
            <w:pPr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2"/>
              </w:rPr>
              <w:t>2、有相关工作经验优先录用。                                             3、</w:t>
            </w:r>
            <w:r>
              <w:rPr>
                <w:rFonts w:hint="eastAsia" w:ascii="仿宋_GB2312" w:eastAsia="仿宋_GB2312" w:hAnsiTheme="minorHAnsi" w:cstheme="minorBidi"/>
                <w:sz w:val="24"/>
                <w:szCs w:val="22"/>
                <w:highlight w:val="none"/>
              </w:rPr>
              <w:t>198</w:t>
            </w:r>
            <w:r>
              <w:rPr>
                <w:rFonts w:hint="eastAsia" w:ascii="仿宋_GB2312" w:eastAsia="仿宋_GB2312" w:cstheme="minorBidi"/>
                <w:sz w:val="24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eastAsia="仿宋_GB2312" w:hAnsiTheme="minorHAnsi" w:cstheme="minorBidi"/>
                <w:sz w:val="24"/>
                <w:szCs w:val="22"/>
                <w:highlight w:val="none"/>
              </w:rPr>
              <w:t>.</w:t>
            </w:r>
            <w:r>
              <w:rPr>
                <w:rFonts w:hint="eastAsia" w:ascii="仿宋_GB2312" w:eastAsia="仿宋_GB2312" w:cstheme="minorBidi"/>
                <w:sz w:val="24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eastAsia="仿宋_GB2312" w:hAnsiTheme="minorHAnsi" w:cstheme="minorBidi"/>
                <w:sz w:val="24"/>
                <w:szCs w:val="22"/>
                <w:highlight w:val="none"/>
              </w:rPr>
              <w:t>.2</w:t>
            </w:r>
            <w:r>
              <w:rPr>
                <w:rFonts w:hint="eastAsia" w:ascii="仿宋_GB2312" w:eastAsia="仿宋_GB2312" w:cstheme="minorBidi"/>
                <w:sz w:val="24"/>
                <w:szCs w:val="22"/>
                <w:highlight w:val="none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仿宋_GB2312" w:eastAsia="仿宋_GB2312" w:hAnsiTheme="minorHAnsi" w:cstheme="minorBidi"/>
                <w:sz w:val="24"/>
                <w:szCs w:val="22"/>
                <w:highlight w:val="none"/>
              </w:rPr>
              <w:t>以</w:t>
            </w:r>
            <w:r>
              <w:rPr>
                <w:rFonts w:hint="eastAsia" w:ascii="仿宋_GB2312" w:eastAsia="仿宋_GB2312" w:hAnsiTheme="minorHAnsi" w:cstheme="minorBidi"/>
                <w:sz w:val="24"/>
                <w:szCs w:val="22"/>
              </w:rPr>
              <w:t>后出生,以发布公告日期</w:t>
            </w:r>
            <w:r>
              <w:rPr>
                <w:rFonts w:hint="eastAsia" w:ascii="仿宋_GB2312" w:eastAsia="仿宋_GB2312" w:cstheme="minorBidi"/>
                <w:sz w:val="24"/>
                <w:szCs w:val="22"/>
                <w:lang w:val="en-US" w:eastAsia="zh-CN"/>
              </w:rPr>
              <w:t>为准</w:t>
            </w:r>
            <w:r>
              <w:rPr>
                <w:rFonts w:hint="eastAsia" w:ascii="仿宋_GB2312" w:eastAsia="仿宋_GB2312" w:hAnsiTheme="minorHAnsi" w:cstheme="minorBidi"/>
                <w:sz w:val="24"/>
                <w:szCs w:val="22"/>
              </w:rPr>
              <w:t>。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sz w:val="24"/>
                <w:szCs w:val="22"/>
                <w:lang w:val="en-US" w:eastAsia="zh-CN"/>
              </w:rPr>
              <w:t>2500-3000元/月</w:t>
            </w:r>
          </w:p>
          <w:p>
            <w:pPr>
              <w:jc w:val="center"/>
              <w:rPr>
                <w:rFonts w:hint="default" w:ascii="仿宋_GB2312" w:eastAsia="仿宋_GB2312" w:hAnsiTheme="minorHAnsi" w:cstheme="minorBidi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theme="minorBidi"/>
                <w:sz w:val="24"/>
                <w:szCs w:val="22"/>
                <w:lang w:val="en-US" w:eastAsia="zh-CN"/>
              </w:rPr>
              <w:t>（包含养老保险、医疗保险、失业保险个人部分）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8"/>
          <w:sz w:val="44"/>
          <w:szCs w:val="44"/>
          <w:u w:val="none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MTI0MDNhM2IxNDcxYzMzMTU5YzQxNTNiZmYzMjEifQ=="/>
  </w:docVars>
  <w:rsids>
    <w:rsidRoot w:val="06BA7DEB"/>
    <w:rsid w:val="06646D58"/>
    <w:rsid w:val="06BA7DEB"/>
    <w:rsid w:val="18D57ECC"/>
    <w:rsid w:val="19F92635"/>
    <w:rsid w:val="2CF71335"/>
    <w:rsid w:val="48B430D2"/>
    <w:rsid w:val="52A505A1"/>
    <w:rsid w:val="5387426F"/>
    <w:rsid w:val="5910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435</Characters>
  <Lines>0</Lines>
  <Paragraphs>0</Paragraphs>
  <TotalTime>3</TotalTime>
  <ScaleCrop>false</ScaleCrop>
  <LinksUpToDate>false</LinksUpToDate>
  <CharactersWithSpaces>569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2022-06-28T09:46:00Z</dcterms:created>
  <dc:creator>Le passé∠※</dc:creator>
  <cp:lastModifiedBy>Lenovo</cp:lastModifiedBy>
  <dcterms:modified xsi:type="dcterms:W3CDTF">2022-07-28T06:05:31Z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5CB11084F2E84CF790E065AA03ACDBBF</vt:lpwstr>
  </property>
</Properties>
</file>