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76"/>
        <w:gridCol w:w="3500"/>
        <w:gridCol w:w="1687"/>
        <w:gridCol w:w="5705"/>
        <w:gridCol w:w="3250"/>
        <w:gridCol w:w="4622"/>
      </w:tblGrid>
      <w:tr w14:paraId="1DD2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85" w:type="pct"/>
            <w:vAlign w:val="center"/>
          </w:tcPr>
          <w:p w14:paraId="7E46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 w14:paraId="29D5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目标任务</w:t>
            </w:r>
          </w:p>
        </w:tc>
        <w:tc>
          <w:tcPr>
            <w:tcW w:w="812" w:type="pct"/>
            <w:vAlign w:val="center"/>
          </w:tcPr>
          <w:p w14:paraId="699E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1" w:type="pct"/>
            <w:vAlign w:val="center"/>
          </w:tcPr>
          <w:p w14:paraId="6634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324" w:type="pct"/>
            <w:vAlign w:val="center"/>
          </w:tcPr>
          <w:p w14:paraId="5434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754" w:type="pct"/>
            <w:vAlign w:val="center"/>
          </w:tcPr>
          <w:p w14:paraId="512D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未完成原因</w:t>
            </w:r>
          </w:p>
        </w:tc>
        <w:tc>
          <w:tcPr>
            <w:tcW w:w="1072" w:type="pct"/>
            <w:vAlign w:val="center"/>
          </w:tcPr>
          <w:p w14:paraId="2773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计划完成时限</w:t>
            </w:r>
          </w:p>
        </w:tc>
      </w:tr>
      <w:tr w14:paraId="6AEA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Align w:val="center"/>
          </w:tcPr>
          <w:p w14:paraId="7AFA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8" w:type="pct"/>
            <w:vAlign w:val="center"/>
          </w:tcPr>
          <w:p w14:paraId="3AF0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全面完成城乡</w:t>
            </w:r>
          </w:p>
          <w:p w14:paraId="039A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供水一体化工程</w:t>
            </w:r>
          </w:p>
        </w:tc>
        <w:tc>
          <w:tcPr>
            <w:tcW w:w="812" w:type="pct"/>
            <w:vAlign w:val="center"/>
          </w:tcPr>
          <w:p w14:paraId="3203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润泽水厂二期、兆泉水厂建设，实现24小时安全优质供水。</w:t>
            </w:r>
          </w:p>
        </w:tc>
        <w:tc>
          <w:tcPr>
            <w:tcW w:w="391" w:type="pct"/>
            <w:vAlign w:val="center"/>
          </w:tcPr>
          <w:p w14:paraId="592F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66FC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12E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8056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229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Align w:val="center"/>
          </w:tcPr>
          <w:p w14:paraId="2013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8" w:type="pct"/>
            <w:vAlign w:val="center"/>
          </w:tcPr>
          <w:p w14:paraId="60B5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实施电网升级</w:t>
            </w:r>
          </w:p>
          <w:p w14:paraId="5BC1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改造工程</w:t>
            </w:r>
          </w:p>
        </w:tc>
        <w:tc>
          <w:tcPr>
            <w:tcW w:w="812" w:type="pct"/>
            <w:vAlign w:val="center"/>
          </w:tcPr>
          <w:p w14:paraId="4825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完成72个村、6个小区电网升级改造。</w:t>
            </w:r>
          </w:p>
        </w:tc>
        <w:tc>
          <w:tcPr>
            <w:tcW w:w="391" w:type="pct"/>
            <w:vAlign w:val="center"/>
          </w:tcPr>
          <w:p w14:paraId="58D9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区供电中心</w:t>
            </w:r>
          </w:p>
        </w:tc>
        <w:tc>
          <w:tcPr>
            <w:tcW w:w="1324" w:type="pct"/>
            <w:vAlign w:val="center"/>
          </w:tcPr>
          <w:p w14:paraId="1C49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 w14:paraId="7AB0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234A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46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5" w:type="pct"/>
            <w:vMerge w:val="restart"/>
            <w:vAlign w:val="center"/>
          </w:tcPr>
          <w:p w14:paraId="3A47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8" w:type="pct"/>
            <w:vMerge w:val="restart"/>
            <w:vAlign w:val="center"/>
          </w:tcPr>
          <w:p w14:paraId="4763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实施城市品质</w:t>
            </w:r>
          </w:p>
          <w:p w14:paraId="10FC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4F0D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改造2个老旧小区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3C1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区住建局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B9B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A3C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F36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90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191F2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812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657B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新建提升6处口袋公园、15条生态街巷、5公里城市绿道。</w:t>
            </w:r>
          </w:p>
        </w:tc>
        <w:tc>
          <w:tcPr>
            <w:tcW w:w="391" w:type="pct"/>
            <w:vAlign w:val="center"/>
          </w:tcPr>
          <w:p w14:paraId="0006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 w14:paraId="3F1B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9FC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B64C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494C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62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72A3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4838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3C94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建成启用体育公园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2AB6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654B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  <w:p w14:paraId="7EC2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6285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运动场地已建设完成，正在整理绿化种植土。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DAA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因气温较低，现种植绿化苗木成活率较低，计划2025年春节后进行绿化和铺装。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805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2025年5月1日前竣工开园。</w:t>
            </w:r>
          </w:p>
        </w:tc>
      </w:tr>
      <w:tr w14:paraId="6C54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3A14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0CF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4D29C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完成污水处理厂提标扩建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4F2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16697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B7A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F90A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55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5E10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8" w:type="pct"/>
            <w:vMerge w:val="restart"/>
            <w:vAlign w:val="center"/>
          </w:tcPr>
          <w:p w14:paraId="1130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实施便民服务</w:t>
            </w:r>
          </w:p>
          <w:p w14:paraId="148C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2B2E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东城区公交换乘中心项目建设，完善新能源汽车充电服务网络。</w:t>
            </w:r>
          </w:p>
        </w:tc>
        <w:tc>
          <w:tcPr>
            <w:tcW w:w="391" w:type="pct"/>
            <w:vAlign w:val="center"/>
          </w:tcPr>
          <w:p w14:paraId="3E4F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交发集团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0F43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6ABEA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BDBC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86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287E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537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0B29A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新增停车泊位110个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599D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 w14:paraId="31D1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324" w:type="pct"/>
            <w:vAlign w:val="center"/>
          </w:tcPr>
          <w:p w14:paraId="50D37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 w14:paraId="2C49F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4DD2C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60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" w:type="pct"/>
            <w:vMerge w:val="restart"/>
            <w:vAlign w:val="center"/>
          </w:tcPr>
          <w:p w14:paraId="32EB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8" w:type="pct"/>
            <w:vMerge w:val="restart"/>
            <w:vAlign w:val="center"/>
          </w:tcPr>
          <w:p w14:paraId="2EBD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实施和美乡村</w:t>
            </w:r>
          </w:p>
          <w:p w14:paraId="7EBE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建设工程</w:t>
            </w:r>
          </w:p>
        </w:tc>
        <w:tc>
          <w:tcPr>
            <w:tcW w:w="812" w:type="pct"/>
            <w:vAlign w:val="center"/>
          </w:tcPr>
          <w:p w14:paraId="70F6E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新建和美乡村示范村14个、提升村120个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 w14:paraId="5ED6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62D994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0B2FA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93C73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8D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" w:type="pct"/>
            <w:vMerge w:val="continue"/>
            <w:vAlign w:val="center"/>
          </w:tcPr>
          <w:p w14:paraId="77FD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10F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5ABF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推进2个创新引领乡村振兴示范区、1个衔接推进区建设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7DCD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B29F596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AE122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657C0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01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6653C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0363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603F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新建高标准农田5500亩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5F85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16E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根据市农业农村局工作安排，我区2024年无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田任务。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387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43B9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9B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0584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8" w:type="pct"/>
            <w:vMerge w:val="restart"/>
            <w:vAlign w:val="center"/>
          </w:tcPr>
          <w:p w14:paraId="212F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实施道路交通</w:t>
            </w:r>
          </w:p>
          <w:p w14:paraId="2E06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0FBC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推进翼云机场、临滕高速、省道103山亭段等重大交通项目建设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 w14:paraId="25A9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区交运局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576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F46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3FF1F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1C8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406D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0193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433A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实施“四好农村路”46公里、“户户通”103公里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51FA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15EB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752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257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AE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1616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292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262D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新建升级道路交通安全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设施65处。</w:t>
            </w:r>
          </w:p>
        </w:tc>
        <w:tc>
          <w:tcPr>
            <w:tcW w:w="391" w:type="pct"/>
            <w:vAlign w:val="center"/>
          </w:tcPr>
          <w:p w14:paraId="53D0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区公安分局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30546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按照年度推进计划，49处交通信号机升级项目已完成，16处交通信号灯新建项目正在加快推进实施。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C19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5D64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加快推进5处信号灯建设进度，分批次制定剩余11处安装计划，持续跟进实施。</w:t>
            </w:r>
          </w:p>
        </w:tc>
      </w:tr>
      <w:tr w14:paraId="3AED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39A7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8" w:type="pct"/>
            <w:vMerge w:val="restart"/>
            <w:vAlign w:val="center"/>
          </w:tcPr>
          <w:p w14:paraId="304F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实施教育质量</w:t>
            </w:r>
          </w:p>
          <w:p w14:paraId="10DD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1690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府前路幼儿园、北京路学校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77AB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  <w:p w14:paraId="35A6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B492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04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4B2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6A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125C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871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4B8A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学校食堂“互联网+明厨亮灶”覆盖率、省级规范化达标率两个100%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49A7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324" w:type="pct"/>
            <w:vAlign w:val="center"/>
          </w:tcPr>
          <w:p w14:paraId="1B48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 w14:paraId="7AB6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3ECD0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D1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935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9A8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1182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新增校车线路36条。</w:t>
            </w:r>
          </w:p>
        </w:tc>
        <w:tc>
          <w:tcPr>
            <w:tcW w:w="391" w:type="pct"/>
            <w:vAlign w:val="center"/>
          </w:tcPr>
          <w:p w14:paraId="6BCC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324" w:type="pct"/>
            <w:vAlign w:val="center"/>
          </w:tcPr>
          <w:p w14:paraId="4C41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 w14:paraId="5182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5207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E4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365C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8" w:type="pct"/>
            <w:vMerge w:val="restart"/>
            <w:vAlign w:val="center"/>
          </w:tcPr>
          <w:p w14:paraId="069B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实施健康关爱</w:t>
            </w:r>
          </w:p>
          <w:p w14:paraId="222D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双提工程</w:t>
            </w:r>
          </w:p>
        </w:tc>
        <w:tc>
          <w:tcPr>
            <w:tcW w:w="812" w:type="pct"/>
            <w:vAlign w:val="center"/>
          </w:tcPr>
          <w:p w14:paraId="6F99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深入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6A69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区卫健局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488A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4A9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240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E0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0E75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4C2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495F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新建爱心食堂10家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78D0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区民政局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65A7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8E93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28E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D8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61AB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73E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3E35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新建“如康家园”2处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1D80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区残联</w:t>
            </w:r>
          </w:p>
        </w:tc>
        <w:tc>
          <w:tcPr>
            <w:tcW w:w="1324" w:type="pct"/>
            <w:vAlign w:val="center"/>
          </w:tcPr>
          <w:p w14:paraId="7B6C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 w14:paraId="67B8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6269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62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69BCF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D209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389F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留守儿童活动站1处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2A85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区妇联</w:t>
            </w:r>
          </w:p>
        </w:tc>
        <w:tc>
          <w:tcPr>
            <w:tcW w:w="1324" w:type="pct"/>
            <w:vAlign w:val="center"/>
          </w:tcPr>
          <w:p w14:paraId="3934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 w14:paraId="1E06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7148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5C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385B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pct"/>
            <w:vMerge w:val="restart"/>
            <w:vAlign w:val="center"/>
          </w:tcPr>
          <w:p w14:paraId="4A13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实施就业服务</w:t>
            </w:r>
          </w:p>
          <w:p w14:paraId="4506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32D7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新改建人才公寓100套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2C51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区委组织部</w:t>
            </w:r>
          </w:p>
          <w:p w14:paraId="607F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区住建局</w:t>
            </w:r>
          </w:p>
          <w:p w14:paraId="51DE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D43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BB7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2019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32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EB5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77A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7A36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力争发放创业担保贷款1亿元，新增城镇就业3000人以上。</w:t>
            </w:r>
          </w:p>
        </w:tc>
        <w:tc>
          <w:tcPr>
            <w:tcW w:w="391" w:type="pct"/>
            <w:vAlign w:val="center"/>
          </w:tcPr>
          <w:p w14:paraId="2F08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区人社局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6DDB6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F54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622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C9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5A3E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8" w:type="pct"/>
            <w:vMerge w:val="restart"/>
            <w:vAlign w:val="center"/>
          </w:tcPr>
          <w:p w14:paraId="48A0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实施文体惠民</w:t>
            </w:r>
          </w:p>
          <w:p w14:paraId="5D4F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6B31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举办休闲体育赛事20场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2CC8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2EE1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A9D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216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C8B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07C4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49D97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510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2365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文化惠民演出3880场，新建智慧城乡书房4个。</w:t>
            </w:r>
          </w:p>
        </w:tc>
        <w:tc>
          <w:tcPr>
            <w:tcW w:w="391" w:type="pct"/>
            <w:vAlign w:val="center"/>
          </w:tcPr>
          <w:p w14:paraId="3F6E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区文旅局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60AA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5FC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90F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0E98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</w:p>
    <w:p w14:paraId="65408BFE">
      <w:pPr>
        <w:rPr>
          <w:rFonts w:hint="default"/>
          <w:lang w:val="en-US" w:eastAsia="zh-CN"/>
        </w:rPr>
      </w:pPr>
    </w:p>
    <w:p w14:paraId="772D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Calibri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23811" w:h="16838" w:orient="landscape"/>
      <w:pgMar w:top="1349" w:right="1100" w:bottom="1236" w:left="11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517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993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993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mMzJlZWEwZTZmMDk5MmEyMjdiYTI1ZDY1MjYifQ=="/>
  </w:docVars>
  <w:rsids>
    <w:rsidRoot w:val="0BC40E80"/>
    <w:rsid w:val="000279A0"/>
    <w:rsid w:val="00360E24"/>
    <w:rsid w:val="040F605C"/>
    <w:rsid w:val="05EB4AAB"/>
    <w:rsid w:val="072B7208"/>
    <w:rsid w:val="086A6DDA"/>
    <w:rsid w:val="0A302A62"/>
    <w:rsid w:val="0BC40E80"/>
    <w:rsid w:val="0CD86AE2"/>
    <w:rsid w:val="0D867729"/>
    <w:rsid w:val="0E896C5E"/>
    <w:rsid w:val="0F101AE8"/>
    <w:rsid w:val="10D442E8"/>
    <w:rsid w:val="123A6690"/>
    <w:rsid w:val="12565335"/>
    <w:rsid w:val="160568CB"/>
    <w:rsid w:val="1A136006"/>
    <w:rsid w:val="1A2D20E4"/>
    <w:rsid w:val="1A8C1EC6"/>
    <w:rsid w:val="1CAF73EB"/>
    <w:rsid w:val="1D110191"/>
    <w:rsid w:val="1F316F2E"/>
    <w:rsid w:val="212944B0"/>
    <w:rsid w:val="254B14D3"/>
    <w:rsid w:val="26EF3957"/>
    <w:rsid w:val="2753726E"/>
    <w:rsid w:val="296D5007"/>
    <w:rsid w:val="2A693A20"/>
    <w:rsid w:val="2A813241"/>
    <w:rsid w:val="2AD93C95"/>
    <w:rsid w:val="2B631275"/>
    <w:rsid w:val="2C972852"/>
    <w:rsid w:val="2E29012C"/>
    <w:rsid w:val="2EB23E94"/>
    <w:rsid w:val="30B91177"/>
    <w:rsid w:val="313735BC"/>
    <w:rsid w:val="337F2258"/>
    <w:rsid w:val="36E33EA3"/>
    <w:rsid w:val="38AC16A8"/>
    <w:rsid w:val="3C74627D"/>
    <w:rsid w:val="3F320E32"/>
    <w:rsid w:val="46551ECC"/>
    <w:rsid w:val="476364D9"/>
    <w:rsid w:val="4CD40F97"/>
    <w:rsid w:val="4D3C25A2"/>
    <w:rsid w:val="4DCE4938"/>
    <w:rsid w:val="5463779F"/>
    <w:rsid w:val="5B8A4463"/>
    <w:rsid w:val="5BCA5631"/>
    <w:rsid w:val="5E9C5EE6"/>
    <w:rsid w:val="621912AD"/>
    <w:rsid w:val="626A1B08"/>
    <w:rsid w:val="65670581"/>
    <w:rsid w:val="684A75E9"/>
    <w:rsid w:val="68772A97"/>
    <w:rsid w:val="6F347726"/>
    <w:rsid w:val="6F67350E"/>
    <w:rsid w:val="70C111BE"/>
    <w:rsid w:val="749F2C0F"/>
    <w:rsid w:val="74E36F7B"/>
    <w:rsid w:val="76026416"/>
    <w:rsid w:val="77D62CF0"/>
    <w:rsid w:val="7BBF481B"/>
    <w:rsid w:val="7C69153C"/>
    <w:rsid w:val="7CE168D0"/>
    <w:rsid w:val="7F4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character" w:customStyle="1" w:styleId="7">
    <w:name w:val="NormalCharacter"/>
    <w:autoRedefine/>
    <w:semiHidden/>
    <w:qFormat/>
    <w:uiPriority w:val="99"/>
  </w:style>
  <w:style w:type="paragraph" w:customStyle="1" w:styleId="8">
    <w:name w:val="TOC1"/>
    <w:next w:val="1"/>
    <w:autoRedefine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1049</Characters>
  <Lines>0</Lines>
  <Paragraphs>0</Paragraphs>
  <TotalTime>0</TotalTime>
  <ScaleCrop>false</ScaleCrop>
  <LinksUpToDate>false</LinksUpToDate>
  <CharactersWithSpaces>1049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2023-06-12T08:24:00Z</dcterms:created>
  <dc:creator>WPS_1614401385</dc:creator>
  <cp:lastModifiedBy>周沫</cp:lastModifiedBy>
  <dcterms:modified xsi:type="dcterms:W3CDTF">2025-01-06T09:07:25Z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74F86C8F995645EB910A3F14271532FE_13</vt:lpwstr>
  </property>
  <property fmtid="{D5CDD505-2E9C-101B-9397-08002B2CF9AE}" pid="4" name="KSOTemplateDocerSaveRecord">
    <vt:lpwstr>eyJoZGlkIjoiYWRlMzAwYWFkYmQ1M2VhOWE0YjhmNTIzODNmOGVjYWQiLCJ1c2VySWQiOiIzNzgyOTM3MzgifQ==</vt:lpwstr>
  </property>
</Properties>
</file>