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0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5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行政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强制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服务指南</w:t>
      </w:r>
    </w:p>
    <w:p w14:paraId="156EA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4A09F7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一、执法事项名称及适用范围</w:t>
      </w:r>
    </w:p>
    <w:p w14:paraId="6BCD7E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本指南适用于办理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综合行政执法行政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强制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案件。</w:t>
      </w:r>
    </w:p>
    <w:p w14:paraId="082455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二、办理依据</w:t>
      </w:r>
    </w:p>
    <w:p w14:paraId="6C10FF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1.《中华人民共和国行政强制法》</w:t>
      </w:r>
    </w:p>
    <w:p w14:paraId="7BCE52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《中华人民共和国城乡规划法》</w:t>
      </w:r>
    </w:p>
    <w:p w14:paraId="4A616F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《山东省城乡规划条例》</w:t>
      </w:r>
    </w:p>
    <w:p w14:paraId="56FB53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其他综合行政执法部门法律法规。</w:t>
      </w:r>
      <w:bookmarkStart w:id="0" w:name="_GoBack"/>
      <w:bookmarkEnd w:id="0"/>
    </w:p>
    <w:p w14:paraId="0CBDB1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三、承办机构</w:t>
      </w:r>
    </w:p>
    <w:p w14:paraId="22DF997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枣庄市山亭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区综合行政执法局</w:t>
      </w:r>
    </w:p>
    <w:p w14:paraId="0D37C5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四、办理基本流程</w:t>
      </w:r>
    </w:p>
    <w:p w14:paraId="365F64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书面催告当事人履行义务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→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作出行政强制执行决定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→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予以公告，限期当事人自行拆除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→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公告法定期满后强制执行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→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结案</w:t>
      </w:r>
    </w:p>
    <w:p w14:paraId="152D41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五、办理时限</w:t>
      </w:r>
    </w:p>
    <w:p w14:paraId="3C0B93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（行政处罚、行政强制等有明确办理时限的必须明确办理时限）</w:t>
      </w:r>
    </w:p>
    <w:p w14:paraId="4DA2C72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六、救济渠道</w:t>
      </w:r>
    </w:p>
    <w:p w14:paraId="438F43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（一）当事人享有的权利：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听证权利、陈述申辩权利、行政复议权利、行政诉讼权利、国家赔偿权利。</w:t>
      </w:r>
    </w:p>
    <w:p w14:paraId="6AF7A5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（二）救济途径：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向作出具体行政行为的行政执法部门申请进行听证、陈述申辩；向本级政府法制机构提出行政复议；向被告所在地人民法院提出行政诉讼和国家赔偿。</w:t>
      </w:r>
    </w:p>
    <w:p w14:paraId="034DA8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七、办公电话、地址和时间</w:t>
      </w:r>
    </w:p>
    <w:p w14:paraId="3F16288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办公时间：5月1日至当年9月30日（工作日）：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上午8：30—12：00，下午1：30—5：30；10月1日至次年4月30日（工作日）：上午8：30—12：00，下午1：00—5：00。</w:t>
      </w:r>
    </w:p>
    <w:p w14:paraId="0A572EB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632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-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8820678</w:t>
      </w:r>
    </w:p>
    <w:p w14:paraId="1E3512D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办公地址：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枣庄市山亭区府前路31号山亭</w:t>
      </w:r>
      <w:r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区综合行政执法局</w:t>
      </w:r>
    </w:p>
    <w:p w14:paraId="0BD18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</w:p>
    <w:p w14:paraId="088311ED"/>
    <w:p w14:paraId="6CC77950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933FD"/>
    <w:rsid w:val="0B0F357C"/>
    <w:rsid w:val="23061C63"/>
    <w:rsid w:val="250933FD"/>
    <w:rsid w:val="4E613BB8"/>
    <w:rsid w:val="65886151"/>
    <w:rsid w:val="774F3E04"/>
    <w:rsid w:val="7B62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496</Characters>
  <Lines>0</Lines>
  <Paragraphs>0</Paragraphs>
  <TotalTime>2</TotalTime>
  <ScaleCrop>false</ScaleCrop>
  <LinksUpToDate>false</LinksUpToDate>
  <CharactersWithSpaces>498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2021-06-18T07:51:00Z</dcterms:created>
  <dc:creator>小蜜蜂</dc:creator>
  <cp:lastModifiedBy>追随我心</cp:lastModifiedBy>
  <cp:lastPrinted>2025-12-30T08:12:30Z</cp:lastPrinted>
  <dcterms:modified xsi:type="dcterms:W3CDTF">2025-12-30T08:13:59Z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150597D3C7D243DEB6A52118E86D6B97</vt:lpwstr>
  </property>
  <property fmtid="{D5CDD505-2E9C-101B-9397-08002B2CF9AE}" pid="4" name="KSOTemplateDocerSaveRecord">
    <vt:lpwstr>eyJoZGlkIjoiNDBjZjE5NTEwZmFiNzBjYWExMzcxNjY1MDk1ZjAxZWEiLCJ1c2VySWQiOiI3MjQ0Mzg1MDEifQ==</vt:lpwstr>
  </property>
</Properties>
</file>