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</w:rPr>
        <w:t>山亭区人民政府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lang w:eastAsia="zh-CN"/>
        </w:rPr>
        <w:t>办公室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lang w:eastAsia="zh-CN"/>
        </w:rPr>
        <w:t>确定山亭区防范和处置非法集资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lang w:eastAsia="zh-CN"/>
        </w:rPr>
        <w:t>工作机制牵头部门的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</w:rPr>
        <w:t>通知</w:t>
      </w:r>
    </w:p>
    <w:p>
      <w:pPr>
        <w:pStyle w:val="4"/>
        <w:kinsoku w:val="0"/>
        <w:overflowPunct w:val="0"/>
        <w:ind w:left="0"/>
        <w:rPr>
          <w:rFonts w:hint="default" w:ascii="楷体_GB2312" w:hAnsi="楷体_GB2312" w:eastAsia="楷体_GB2312" w:cs="楷体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各镇人民政府，山城街道办事处，山亭经济开发区管委会，区政府各部门单位: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防范和处置非法集资条例》等有关规定，经区政府同意，现明确山亭区人民政府办公室（山亭区地方金融监督管理局）为我区防范和处置非法集资工作的牵头部门，依法履行《防范和处置非法集资条例》有关职责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山亭区人民政府办公室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2021年6月30日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此件公开发布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山亭区人民政府办公室             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2021年6月30日印发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sectPr>
      <w:footerReference r:id="rId3" w:type="default"/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488AC"/>
    <w:rsid w:val="1FD3369F"/>
    <w:rsid w:val="221C4E43"/>
    <w:rsid w:val="27AD012F"/>
    <w:rsid w:val="427B3B86"/>
    <w:rsid w:val="5BB55B7E"/>
    <w:rsid w:val="6565518D"/>
    <w:rsid w:val="69847FD5"/>
    <w:rsid w:val="69B85F11"/>
    <w:rsid w:val="B5BF1C2C"/>
    <w:rsid w:val="BFBE3705"/>
    <w:rsid w:val="EE35925C"/>
    <w:rsid w:val="F7FECD8C"/>
    <w:rsid w:val="FFF7194B"/>
    <w:rsid w:val="FFFDA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rFonts w:ascii="Calibri" w:hAnsi="Calibri"/>
      <w:kern w:val="0"/>
      <w:sz w:val="22"/>
      <w:szCs w:val="24"/>
    </w:rPr>
  </w:style>
  <w:style w:type="paragraph" w:styleId="4">
    <w:name w:val="Body Text"/>
    <w:basedOn w:val="1"/>
    <w:qFormat/>
    <w:uiPriority w:val="0"/>
    <w:pPr>
      <w:ind w:left="107"/>
    </w:pPr>
    <w:rPr>
      <w:rFonts w:hint="eastAsia" w:ascii="仿宋_GB2312" w:hAns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2021-07-01T04:58:00Z</dcterms:created>
  <dc:creator>Administrator</dc:creator>
  <cp:lastModifiedBy>user</cp:lastModifiedBy>
  <cp:lastPrinted>2021-07-02T03:06:00Z</cp:lastPrinted>
  <dcterms:modified xsi:type="dcterms:W3CDTF">2021-07-02T08:38:22Z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84B6617D3F294A30B781EB46638D0D4E</vt:lpwstr>
  </property>
</Properties>
</file>