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96C5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山亭区第四实验学校</w:t>
      </w:r>
      <w:r>
        <w:rPr>
          <w:rFonts w:hint="eastAsia" w:ascii="黑体" w:hAnsi="黑体" w:eastAsia="黑体" w:cs="黑体"/>
          <w:b/>
          <w:sz w:val="36"/>
          <w:szCs w:val="36"/>
        </w:rPr>
        <w:t>课堂教学安全管理制度</w:t>
      </w:r>
    </w:p>
    <w:p w14:paraId="4A9D7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为规范课堂教学安全管理，保障学生在课堂教学过程中的人身安全，维护正常课堂教学秩序，防范课堂安全事故发生，结合本校实际，制定本制度。</w:t>
      </w:r>
    </w:p>
    <w:p w14:paraId="605B6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  教师是课堂教学安全的第一责任人，负责课堂内学生的安全管理，课前清点学生人数，发现缺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课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学生及时联系班主任核实情况。</w:t>
      </w:r>
    </w:p>
    <w:p w14:paraId="3200F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  课前检查课堂环境及设施，排查桌椅、门窗、水电、教学器材等安全隐患，发现松动、破损、漏电等问题，立即停止使用并上报学校相关部门处理。</w:t>
      </w:r>
    </w:p>
    <w:p w14:paraId="167DB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  规范课堂教学行为，教师需严格按照教学计划开展教学，严禁体罚、变相体罚学生，严禁辱骂、呵斥学生，关注学生情绪变化，及时疏导。</w:t>
      </w:r>
    </w:p>
    <w:p w14:paraId="3B90B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  课堂上严禁学生追逐打闹、攀爬桌椅、翻越窗台等危险行为，教师发现后立即制止，对不听劝阻的学生进行批评教育并告知班主任。</w:t>
      </w:r>
    </w:p>
    <w:p w14:paraId="0085C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  实验课、体育课、美术课等特殊课程，教师需提前讲解安全操作规范，全程监督学生操作，严禁学生违规使用实验器材、体育器械等，防范意外发生。</w:t>
      </w:r>
    </w:p>
    <w:p w14:paraId="11972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  课堂期间如遇突发情况（学生突发疾病、意外伤害等），教师立即启动应急处置，及时救助学生，并联系校医、家长及学校相关部门，做好记录。</w:t>
      </w:r>
    </w:p>
    <w:p w14:paraId="1B3F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  严禁学生将刀具、尖锐物品、易燃易爆等危险物品带入课堂，教师发现后及时收缴并妥善保管，同时对学生进行安全教育。</w:t>
      </w:r>
    </w:p>
    <w:p w14:paraId="1D63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  下课前，教师需强调安全注意事项，引导学生有序离开教室，不拥挤、不推搡，防止发生踩踏等安全事故。</w:t>
      </w:r>
    </w:p>
    <w:p w14:paraId="10242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9.  教师需定期学习课堂安全管理知识，参与安全培训，不断提高课堂安全防范能力和应急处置能力。</w:t>
      </w:r>
    </w:p>
    <w:p w14:paraId="53295A1A">
      <w:pPr>
        <w:spacing w:before="120" w:after="120" w:line="288" w:lineRule="auto"/>
        <w:ind w:left="0"/>
        <w:jc w:val="left"/>
      </w:pPr>
    </w:p>
    <w:bookmarkEnd w:id="0"/>
    <w:sectPr>
      <w:headerReference r:id="rId3" w:type="default"/>
      <w:footerReference r:id="rId4" w:type="default"/>
      <w:pgSz w:w="11905" w:h="16840"/>
      <w:pgMar w:top="1440" w:right="1417" w:bottom="1440" w:left="1474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FB0474-AEB7-481B-88CE-542EC3289FEE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8EA233-74C4-4D79-8AE3-5D6B97222D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5EEB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A48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E0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617</Words>
  <Characters>627</Characters>
  <TotalTime>2</TotalTime>
  <ScaleCrop>false</ScaleCrop>
  <LinksUpToDate>false</LinksUpToDate>
  <CharactersWithSpaces>647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2026-04-21T14:42:00Z</dcterms:created>
  <dc:creator>Apache POI</dc:creator>
  <cp:lastModifiedBy>天蓝海阔</cp:lastModifiedBy>
  <dcterms:modified xsi:type="dcterms:W3CDTF">2026-04-21T15:16:56Z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eyJoZGlkIjoiOTgwZDM5OTliMTBkNjdlMDhiNmE5NDdiMzM3Yzg1NDAiLCJ1c2VySWQiOiIzMzU4NjcwMjQifQ==</vt:lpwstr>
  </property>
  <property fmtid="{D5CDD505-2E9C-101B-9397-08002B2CF9AE}" pid="3" name="KSOProductBuildVer">
    <vt:lpwstr>2052-12.1.0.22089</vt:lpwstr>
  </property>
  <property fmtid="{D5CDD505-2E9C-101B-9397-08002B2CF9AE}" pid="4" name="ICV">
    <vt:lpwstr>16ABCD7AFFFC44B691148662A998CAF8_13</vt:lpwstr>
  </property>
</Properties>
</file>