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C717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山亭区第四实验学校</w:t>
      </w:r>
      <w:r>
        <w:rPr>
          <w:rFonts w:hint="eastAsia" w:ascii="黑体" w:hAnsi="黑体" w:eastAsia="黑体" w:cs="黑体"/>
          <w:b/>
          <w:sz w:val="36"/>
          <w:szCs w:val="36"/>
        </w:rPr>
        <w:t>食品安全管理制度</w:t>
      </w:r>
    </w:p>
    <w:p w14:paraId="66FE0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为严格规范校园食品管理，保障全体学生饮食安全与身体健康，杜绝食品安全事故发生，结合本校实际，制定本制度。</w:t>
      </w:r>
    </w:p>
    <w:p w14:paraId="359D0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 食堂必须具备齐全合法资质，从业人员持有效健康证上岗，每日进行健康晨检，有发热、腹泻等不适症状立即暂停工作并就医。</w:t>
      </w:r>
    </w:p>
    <w:p w14:paraId="4E23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 食品及原料采购严格执行索证索票制度，建立完整采购台账，严禁采购过期、变质、无生产日期、无质量合格证、无生产厂家的“三无”食品。</w:t>
      </w:r>
    </w:p>
    <w:p w14:paraId="75A8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 食品加工、储存严格遵循卫生标准，做到生熟食品分开存放、分开加工，餐具、厨具定期清洗消毒，消毒记录完整可查。</w:t>
      </w:r>
    </w:p>
    <w:p w14:paraId="4210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  严禁向学生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生冷、不洁、过期、变质食品，加强学生食品安全教育，引导学生养成饭前洗手、不食不洁食品的良好习惯。</w:t>
      </w:r>
    </w:p>
    <w:p w14:paraId="4DAD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5.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在学校食品安全办公室牵头下，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成立食品安全检查小组，定期开展校园食品安全排查，及时消除安全隐患，对发现的问题立即整改，重大问题及时上报上级主管部门。</w:t>
      </w:r>
    </w:p>
    <w:p w14:paraId="5F27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  建立食品安全应急处置机制，若发生食品安全突发事件，立即启动应急预案，妥善处置并及时上报，保障学生生命安全。</w:t>
      </w:r>
    </w:p>
    <w:p w14:paraId="4AE3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|</w:t>
      </w:r>
    </w:p>
    <w:bookmarkEnd w:id="0"/>
    <w:sectPr>
      <w:headerReference r:id="rId3" w:type="default"/>
      <w:footerReference r:id="rId4" w:type="default"/>
      <w:pgSz w:w="11905" w:h="16840"/>
      <w:pgMar w:top="1440" w:right="1417" w:bottom="1440" w:left="1417" w:header="720" w:footer="720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5DFC97-1948-4A77-9E15-19AFC4AEA390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EDC37C66-34A6-4019-963F-167F3F3522B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538E366-19FF-44F6-9421-59C58A9AB1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BA17D91-91EB-45BA-9420-CFA5CB2CC5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402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14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63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441</Characters>
  <TotalTime>3</TotalTime>
  <ScaleCrop>false</ScaleCrop>
  <LinksUpToDate>false</LinksUpToDate>
  <CharactersWithSpaces>455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2026-04-21T14:23:00Z</dcterms:created>
  <dc:creator>Apache POI</dc:creator>
  <cp:lastModifiedBy>天蓝海阔</cp:lastModifiedBy>
  <dcterms:modified xsi:type="dcterms:W3CDTF">2026-04-21T14:29:26Z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eyJoZGlkIjoiOTgwZDM5OTliMTBkNjdlMDhiNmE5NDdiMzM3Yzg1NDAiLCJ1c2VySWQiOiIzMzU4NjcwMjQifQ==</vt:lpwstr>
  </property>
  <property fmtid="{D5CDD505-2E9C-101B-9397-08002B2CF9AE}" pid="3" name="KSOProductBuildVer">
    <vt:lpwstr>2052-12.1.0.22089</vt:lpwstr>
  </property>
  <property fmtid="{D5CDD505-2E9C-101B-9397-08002B2CF9AE}" pid="4" name="ICV">
    <vt:lpwstr>8FD2BD9FEE514A228C7B1D04C2F0B704_13</vt:lpwstr>
  </property>
</Properties>
</file>